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99C" w:rsidRPr="00A5656F" w:rsidRDefault="0084493B" w:rsidP="00A5656F">
      <w:pPr>
        <w:spacing w:line="300" w:lineRule="auto"/>
        <w:jc w:val="center"/>
        <w:rPr>
          <w:rFonts w:asciiTheme="minorEastAsia" w:eastAsiaTheme="minorEastAsia" w:hAnsiTheme="minorEastAsia" w:cs="Arial"/>
          <w:b/>
          <w:sz w:val="24"/>
          <w:szCs w:val="24"/>
        </w:rPr>
      </w:pPr>
      <w:r w:rsidRPr="00A5656F">
        <w:rPr>
          <w:rFonts w:asciiTheme="minorEastAsia" w:eastAsiaTheme="minorEastAsia" w:hAnsiTheme="minorEastAsia" w:cs="Arial"/>
          <w:b/>
          <w:sz w:val="24"/>
          <w:szCs w:val="24"/>
        </w:rPr>
        <w:t>北京大</w:t>
      </w:r>
      <w:r w:rsidR="0050002D" w:rsidRPr="00A5656F">
        <w:rPr>
          <w:rFonts w:asciiTheme="minorEastAsia" w:eastAsiaTheme="minorEastAsia" w:hAnsiTheme="minorEastAsia" w:cs="Arial" w:hint="eastAsia"/>
          <w:b/>
          <w:sz w:val="24"/>
          <w:szCs w:val="24"/>
        </w:rPr>
        <w:t>学</w:t>
      </w:r>
      <w:r w:rsidRPr="00A5656F">
        <w:rPr>
          <w:rFonts w:asciiTheme="minorEastAsia" w:eastAsiaTheme="minorEastAsia" w:hAnsiTheme="minorEastAsia" w:cs="Arial"/>
          <w:b/>
          <w:sz w:val="24"/>
          <w:szCs w:val="24"/>
        </w:rPr>
        <w:t>外国语学院年鉴（201</w:t>
      </w:r>
      <w:r w:rsidR="00285E1B" w:rsidRPr="00A5656F">
        <w:rPr>
          <w:rFonts w:asciiTheme="minorEastAsia" w:eastAsiaTheme="minorEastAsia" w:hAnsiTheme="minorEastAsia" w:cs="Arial"/>
          <w:b/>
          <w:sz w:val="24"/>
          <w:szCs w:val="24"/>
        </w:rPr>
        <w:t>6</w:t>
      </w:r>
      <w:r w:rsidRPr="00A5656F">
        <w:rPr>
          <w:rFonts w:asciiTheme="minorEastAsia" w:eastAsiaTheme="minorEastAsia" w:hAnsiTheme="minorEastAsia" w:cs="Arial"/>
          <w:b/>
          <w:sz w:val="24"/>
          <w:szCs w:val="24"/>
        </w:rPr>
        <w:t>卷）</w:t>
      </w:r>
    </w:p>
    <w:p w:rsidR="0084493B" w:rsidRPr="00A5656F" w:rsidRDefault="0084493B" w:rsidP="00A5656F">
      <w:pPr>
        <w:spacing w:line="300" w:lineRule="auto"/>
        <w:jc w:val="center"/>
        <w:rPr>
          <w:rFonts w:asciiTheme="minorEastAsia" w:eastAsiaTheme="minorEastAsia" w:hAnsiTheme="minorEastAsia" w:cs="Arial"/>
          <w:b/>
          <w:sz w:val="24"/>
          <w:szCs w:val="24"/>
        </w:rPr>
      </w:pPr>
    </w:p>
    <w:p w:rsidR="008625E2" w:rsidRPr="00A5656F" w:rsidRDefault="0084493B" w:rsidP="00A5656F">
      <w:pPr>
        <w:spacing w:line="300" w:lineRule="auto"/>
        <w:rPr>
          <w:rFonts w:asciiTheme="minorEastAsia" w:eastAsiaTheme="minorEastAsia" w:hAnsiTheme="minorEastAsia" w:cs="Arial"/>
          <w:color w:val="000000"/>
          <w:sz w:val="24"/>
          <w:szCs w:val="24"/>
        </w:rPr>
      </w:pPr>
      <w:r w:rsidRPr="00A5656F">
        <w:rPr>
          <w:rFonts w:asciiTheme="minorEastAsia" w:eastAsiaTheme="minorEastAsia" w:hAnsiTheme="minorEastAsia" w:cs="Arial"/>
          <w:b/>
          <w:sz w:val="24"/>
          <w:szCs w:val="24"/>
        </w:rPr>
        <w:t>【概况】</w:t>
      </w:r>
      <w:r w:rsidR="008625E2" w:rsidRPr="00A5656F">
        <w:rPr>
          <w:rFonts w:asciiTheme="minorEastAsia" w:eastAsiaTheme="minorEastAsia" w:hAnsiTheme="minorEastAsia" w:cs="Arial" w:hint="eastAsia"/>
          <w:color w:val="000000"/>
          <w:sz w:val="24"/>
          <w:szCs w:val="24"/>
        </w:rPr>
        <w:t>北京大学外国语言文学学科的历史最早可以追溯到1862年成立的京师同文馆。京师大学堂成立后，也开设英、法、德、俄、日5个语种的课程，并于1902年合并了京师同文馆。1919年，北京大学建立英国文学系、法国文学系、德国文学系。1920年，俄国文学系成立，使外国文学系在全校的18个系中占4个。1924年，添设东方文学系，开设日文专业。1946年建立东方语文学系，专注于东方各国语言的教学与研究。1952年院系调整时，重新组建西方语言文学系、俄罗斯语言文学系、东方语言文学系。三系建制一直延续到1983年英语系成立。今天的北京大学外国语学院则是由英语</w:t>
      </w:r>
      <w:r w:rsidR="009602CD">
        <w:rPr>
          <w:rFonts w:asciiTheme="minorEastAsia" w:eastAsiaTheme="minorEastAsia" w:hAnsiTheme="minorEastAsia" w:cs="Arial" w:hint="eastAsia"/>
          <w:color w:val="000000"/>
          <w:sz w:val="24"/>
          <w:szCs w:val="24"/>
        </w:rPr>
        <w:t>系</w:t>
      </w:r>
      <w:r w:rsidR="008625E2" w:rsidRPr="00A5656F">
        <w:rPr>
          <w:rFonts w:asciiTheme="minorEastAsia" w:eastAsiaTheme="minorEastAsia" w:hAnsiTheme="minorEastAsia" w:cs="Arial" w:hint="eastAsia"/>
          <w:color w:val="000000"/>
          <w:sz w:val="24"/>
          <w:szCs w:val="24"/>
        </w:rPr>
        <w:t>、东语</w:t>
      </w:r>
      <w:r w:rsidR="009602CD">
        <w:rPr>
          <w:rFonts w:asciiTheme="minorEastAsia" w:eastAsiaTheme="minorEastAsia" w:hAnsiTheme="minorEastAsia" w:cs="Arial" w:hint="eastAsia"/>
          <w:color w:val="000000"/>
          <w:sz w:val="24"/>
          <w:szCs w:val="24"/>
        </w:rPr>
        <w:t>系</w:t>
      </w:r>
      <w:r w:rsidR="008625E2" w:rsidRPr="00A5656F">
        <w:rPr>
          <w:rFonts w:asciiTheme="minorEastAsia" w:eastAsiaTheme="minorEastAsia" w:hAnsiTheme="minorEastAsia" w:cs="Arial" w:hint="eastAsia"/>
          <w:color w:val="000000"/>
          <w:sz w:val="24"/>
          <w:szCs w:val="24"/>
        </w:rPr>
        <w:t>、西语</w:t>
      </w:r>
      <w:r w:rsidR="009602CD">
        <w:rPr>
          <w:rFonts w:asciiTheme="minorEastAsia" w:eastAsiaTheme="minorEastAsia" w:hAnsiTheme="minorEastAsia" w:cs="Arial" w:hint="eastAsia"/>
          <w:color w:val="000000"/>
          <w:sz w:val="24"/>
          <w:szCs w:val="24"/>
        </w:rPr>
        <w:t>系</w:t>
      </w:r>
      <w:r w:rsidR="008625E2" w:rsidRPr="00A5656F">
        <w:rPr>
          <w:rFonts w:asciiTheme="minorEastAsia" w:eastAsiaTheme="minorEastAsia" w:hAnsiTheme="minorEastAsia" w:cs="Arial" w:hint="eastAsia"/>
          <w:color w:val="000000"/>
          <w:sz w:val="24"/>
          <w:szCs w:val="24"/>
        </w:rPr>
        <w:t>、俄语</w:t>
      </w:r>
      <w:r w:rsidR="009602CD">
        <w:rPr>
          <w:rFonts w:asciiTheme="minorEastAsia" w:eastAsiaTheme="minorEastAsia" w:hAnsiTheme="minorEastAsia" w:cs="Arial" w:hint="eastAsia"/>
          <w:color w:val="000000"/>
          <w:sz w:val="24"/>
          <w:szCs w:val="24"/>
        </w:rPr>
        <w:t>系</w:t>
      </w:r>
      <w:r w:rsidR="008625E2" w:rsidRPr="00A5656F">
        <w:rPr>
          <w:rFonts w:asciiTheme="minorEastAsia" w:eastAsiaTheme="minorEastAsia" w:hAnsiTheme="minorEastAsia" w:cs="Arial" w:hint="eastAsia"/>
          <w:color w:val="000000"/>
          <w:sz w:val="24"/>
          <w:szCs w:val="24"/>
        </w:rPr>
        <w:t>4系</w:t>
      </w:r>
      <w:r w:rsidR="00A5656F">
        <w:rPr>
          <w:rFonts w:asciiTheme="minorEastAsia" w:eastAsiaTheme="minorEastAsia" w:hAnsiTheme="minorEastAsia" w:cs="Arial" w:hint="eastAsia"/>
          <w:color w:val="000000"/>
          <w:sz w:val="24"/>
          <w:szCs w:val="24"/>
        </w:rPr>
        <w:t>于1999年6月</w:t>
      </w:r>
      <w:r w:rsidR="008625E2" w:rsidRPr="00A5656F">
        <w:rPr>
          <w:rFonts w:asciiTheme="minorEastAsia" w:eastAsiaTheme="minorEastAsia" w:hAnsiTheme="minorEastAsia" w:cs="Arial" w:hint="eastAsia"/>
          <w:color w:val="000000"/>
          <w:sz w:val="24"/>
          <w:szCs w:val="24"/>
        </w:rPr>
        <w:t>组建而成。</w:t>
      </w:r>
    </w:p>
    <w:p w:rsidR="007372DB" w:rsidRPr="00A5656F" w:rsidRDefault="008625E2" w:rsidP="00A5656F">
      <w:pPr>
        <w:spacing w:line="300" w:lineRule="auto"/>
        <w:ind w:firstLineChars="200" w:firstLine="480"/>
        <w:rPr>
          <w:rFonts w:asciiTheme="minorEastAsia" w:eastAsiaTheme="minorEastAsia" w:hAnsiTheme="minorEastAsia" w:cs="Arial"/>
          <w:color w:val="000000"/>
          <w:sz w:val="24"/>
          <w:szCs w:val="24"/>
        </w:rPr>
      </w:pPr>
      <w:r w:rsidRPr="00A5656F">
        <w:rPr>
          <w:rFonts w:asciiTheme="minorEastAsia" w:eastAsiaTheme="minorEastAsia" w:hAnsiTheme="minorEastAsia" w:cs="Arial" w:hint="eastAsia"/>
          <w:color w:val="000000"/>
          <w:sz w:val="24"/>
          <w:szCs w:val="24"/>
        </w:rPr>
        <w:t>学院研究和教学工作涵盖文学、语言学、文化、外国宗教、世界古典文明、区域问题等多个领域。学院一方面吸纳外国文化和学术的精华，为中国文化和学术建设服务；一方面全方位地深入了解和研究世界各国文化，为中国的国际交往服务。</w:t>
      </w:r>
    </w:p>
    <w:p w:rsidR="009D02B7" w:rsidRPr="00A5656F" w:rsidRDefault="0084493B" w:rsidP="00A5656F">
      <w:pPr>
        <w:spacing w:line="300" w:lineRule="auto"/>
        <w:ind w:firstLineChars="200" w:firstLine="480"/>
        <w:rPr>
          <w:rFonts w:asciiTheme="minorEastAsia" w:eastAsiaTheme="minorEastAsia" w:hAnsiTheme="minorEastAsia"/>
          <w:color w:val="000000"/>
          <w:sz w:val="24"/>
          <w:szCs w:val="24"/>
        </w:rPr>
      </w:pPr>
      <w:r w:rsidRPr="00A5656F">
        <w:rPr>
          <w:rFonts w:asciiTheme="minorEastAsia" w:eastAsiaTheme="minorEastAsia" w:hAnsiTheme="minorEastAsia" w:cs="Arial"/>
          <w:color w:val="000000"/>
          <w:sz w:val="24"/>
          <w:szCs w:val="24"/>
        </w:rPr>
        <w:t>外国语学院现设阿拉伯语系、朝</w:t>
      </w:r>
      <w:r w:rsidR="009602CD">
        <w:rPr>
          <w:rFonts w:asciiTheme="minorEastAsia" w:eastAsiaTheme="minorEastAsia" w:hAnsiTheme="minorEastAsia" w:cs="Arial"/>
          <w:color w:val="000000"/>
          <w:sz w:val="24"/>
          <w:szCs w:val="24"/>
        </w:rPr>
        <w:t>韩</w:t>
      </w:r>
      <w:r w:rsidRPr="00A5656F">
        <w:rPr>
          <w:rFonts w:asciiTheme="minorEastAsia" w:eastAsiaTheme="minorEastAsia" w:hAnsiTheme="minorEastAsia" w:cs="Arial"/>
          <w:color w:val="000000"/>
          <w:sz w:val="24"/>
          <w:szCs w:val="24"/>
        </w:rPr>
        <w:t>语系、</w:t>
      </w:r>
      <w:r w:rsidR="008D4C90">
        <w:rPr>
          <w:rFonts w:asciiTheme="minorEastAsia" w:eastAsiaTheme="minorEastAsia" w:hAnsiTheme="minorEastAsia" w:cs="Arial" w:hint="eastAsia"/>
          <w:color w:val="000000"/>
          <w:sz w:val="24"/>
          <w:szCs w:val="24"/>
        </w:rPr>
        <w:t>德语系</w:t>
      </w:r>
      <w:r w:rsidR="008D4C90">
        <w:rPr>
          <w:rFonts w:asciiTheme="minorEastAsia" w:eastAsiaTheme="minorEastAsia" w:hAnsiTheme="minorEastAsia" w:cs="Arial"/>
          <w:color w:val="000000"/>
          <w:sz w:val="24"/>
          <w:szCs w:val="24"/>
        </w:rPr>
        <w:t>、</w:t>
      </w:r>
      <w:r w:rsidRPr="00A5656F">
        <w:rPr>
          <w:rFonts w:asciiTheme="minorEastAsia" w:eastAsiaTheme="minorEastAsia" w:hAnsiTheme="minorEastAsia" w:cs="Arial"/>
          <w:color w:val="000000"/>
          <w:sz w:val="24"/>
          <w:szCs w:val="24"/>
        </w:rPr>
        <w:t>东南亚系、俄语系、法语系、南亚</w:t>
      </w:r>
      <w:r w:rsidR="0023492C">
        <w:rPr>
          <w:rFonts w:asciiTheme="minorEastAsia" w:eastAsiaTheme="minorEastAsia" w:hAnsiTheme="minorEastAsia" w:cs="Arial" w:hint="eastAsia"/>
          <w:color w:val="000000"/>
          <w:sz w:val="24"/>
          <w:szCs w:val="24"/>
        </w:rPr>
        <w:t>学</w:t>
      </w:r>
      <w:bookmarkStart w:id="0" w:name="_GoBack"/>
      <w:bookmarkEnd w:id="0"/>
      <w:r w:rsidRPr="00A5656F">
        <w:rPr>
          <w:rFonts w:asciiTheme="minorEastAsia" w:eastAsiaTheme="minorEastAsia" w:hAnsiTheme="minorEastAsia" w:cs="Arial"/>
          <w:color w:val="000000"/>
          <w:sz w:val="24"/>
          <w:szCs w:val="24"/>
        </w:rPr>
        <w:t>系、日语系、西葡语系、西亚系、亚非系、英语系、外国语言学及应用语言学研究所、世界文学研究所、MTI</w:t>
      </w:r>
      <w:r w:rsidR="0050002D" w:rsidRPr="00A5656F">
        <w:rPr>
          <w:rFonts w:asciiTheme="minorEastAsia" w:eastAsiaTheme="minorEastAsia" w:hAnsiTheme="minorEastAsia" w:cs="Arial"/>
          <w:color w:val="000000"/>
          <w:sz w:val="24"/>
          <w:szCs w:val="24"/>
        </w:rPr>
        <w:t>翻译硕士</w:t>
      </w:r>
      <w:r w:rsidRPr="00A5656F">
        <w:rPr>
          <w:rFonts w:asciiTheme="minorEastAsia" w:eastAsiaTheme="minorEastAsia" w:hAnsiTheme="minorEastAsia" w:cs="Arial"/>
          <w:color w:val="000000"/>
          <w:sz w:val="24"/>
          <w:szCs w:val="24"/>
        </w:rPr>
        <w:t>教育中心等1</w:t>
      </w:r>
      <w:r w:rsidR="008D4C90">
        <w:rPr>
          <w:rFonts w:asciiTheme="minorEastAsia" w:eastAsiaTheme="minorEastAsia" w:hAnsiTheme="minorEastAsia" w:cs="Arial"/>
          <w:color w:val="000000"/>
          <w:sz w:val="24"/>
          <w:szCs w:val="24"/>
        </w:rPr>
        <w:t>5</w:t>
      </w:r>
      <w:r w:rsidRPr="00A5656F">
        <w:rPr>
          <w:rFonts w:asciiTheme="minorEastAsia" w:eastAsiaTheme="minorEastAsia" w:hAnsiTheme="minorEastAsia" w:cs="Arial"/>
          <w:color w:val="000000"/>
          <w:sz w:val="24"/>
          <w:szCs w:val="24"/>
        </w:rPr>
        <w:t>个系</w:t>
      </w:r>
      <w:r w:rsidR="0050002D" w:rsidRPr="00A5656F">
        <w:rPr>
          <w:rFonts w:asciiTheme="minorEastAsia" w:eastAsiaTheme="minorEastAsia" w:hAnsiTheme="minorEastAsia" w:cs="Arial"/>
          <w:color w:val="000000"/>
          <w:sz w:val="24"/>
          <w:szCs w:val="24"/>
        </w:rPr>
        <w:t>、</w:t>
      </w:r>
      <w:r w:rsidRPr="00A5656F">
        <w:rPr>
          <w:rFonts w:asciiTheme="minorEastAsia" w:eastAsiaTheme="minorEastAsia" w:hAnsiTheme="minorEastAsia" w:cs="Arial"/>
          <w:color w:val="000000"/>
          <w:sz w:val="24"/>
          <w:szCs w:val="24"/>
        </w:rPr>
        <w:t>所</w:t>
      </w:r>
      <w:r w:rsidR="0050002D" w:rsidRPr="00A5656F">
        <w:rPr>
          <w:rFonts w:asciiTheme="minorEastAsia" w:eastAsiaTheme="minorEastAsia" w:hAnsiTheme="minorEastAsia" w:cs="Arial"/>
          <w:color w:val="000000"/>
          <w:sz w:val="24"/>
          <w:szCs w:val="24"/>
        </w:rPr>
        <w:t>、</w:t>
      </w:r>
      <w:r w:rsidR="009D02B7" w:rsidRPr="00A5656F">
        <w:rPr>
          <w:rFonts w:asciiTheme="minorEastAsia" w:eastAsiaTheme="minorEastAsia" w:hAnsiTheme="minorEastAsia" w:cs="Arial"/>
          <w:color w:val="000000"/>
          <w:sz w:val="24"/>
          <w:szCs w:val="24"/>
        </w:rPr>
        <w:t>中心</w:t>
      </w:r>
      <w:r w:rsidR="009D02B7" w:rsidRPr="00A5656F">
        <w:rPr>
          <w:rFonts w:asciiTheme="minorEastAsia" w:eastAsiaTheme="minorEastAsia" w:hAnsiTheme="minorEastAsia" w:cs="Arial" w:hint="eastAsia"/>
          <w:color w:val="000000"/>
          <w:sz w:val="24"/>
          <w:szCs w:val="24"/>
        </w:rPr>
        <w:t>；35个研究机构和学术团体，1个教育部人文社科研究基地（</w:t>
      </w:r>
      <w:r w:rsidR="00014F3B" w:rsidRPr="00A5656F">
        <w:rPr>
          <w:rFonts w:asciiTheme="minorEastAsia" w:eastAsiaTheme="minorEastAsia" w:hAnsiTheme="minorEastAsia" w:cs="Arial" w:hint="eastAsia"/>
          <w:color w:val="000000"/>
          <w:sz w:val="24"/>
          <w:szCs w:val="24"/>
        </w:rPr>
        <w:t>北京大学东方学研究中心</w:t>
      </w:r>
      <w:r w:rsidR="009D02B7" w:rsidRPr="00A5656F">
        <w:rPr>
          <w:rFonts w:asciiTheme="minorEastAsia" w:eastAsiaTheme="minorEastAsia" w:hAnsiTheme="minorEastAsia" w:cs="Arial" w:hint="eastAsia"/>
          <w:color w:val="000000"/>
          <w:sz w:val="24"/>
          <w:szCs w:val="24"/>
        </w:rPr>
        <w:t>），1个国家外语非通用语种本科人才培养基地，2</w:t>
      </w:r>
      <w:r w:rsidR="007372DB" w:rsidRPr="00A5656F">
        <w:rPr>
          <w:rFonts w:asciiTheme="minorEastAsia" w:eastAsiaTheme="minorEastAsia" w:hAnsiTheme="minorEastAsia" w:cs="Arial" w:hint="eastAsia"/>
          <w:color w:val="000000"/>
          <w:sz w:val="24"/>
          <w:szCs w:val="24"/>
        </w:rPr>
        <w:t>个教育部区域和国别研究培育基地（南亚研究中心、大洋洲研究中心），1个</w:t>
      </w:r>
      <w:r w:rsidR="007372DB" w:rsidRPr="00A5656F">
        <w:rPr>
          <w:rFonts w:asciiTheme="minorEastAsia" w:eastAsiaTheme="minorEastAsia" w:hAnsiTheme="minorEastAsia" w:hint="eastAsia"/>
          <w:color w:val="000000"/>
          <w:sz w:val="24"/>
          <w:szCs w:val="24"/>
        </w:rPr>
        <w:t>部属高校国家大学生校外实践教育基地。</w:t>
      </w:r>
    </w:p>
    <w:p w:rsidR="0084493B" w:rsidRPr="00A5656F" w:rsidRDefault="009D02B7" w:rsidP="00A5656F">
      <w:pPr>
        <w:spacing w:line="300" w:lineRule="auto"/>
        <w:ind w:firstLineChars="200" w:firstLine="480"/>
        <w:rPr>
          <w:rFonts w:asciiTheme="minorEastAsia" w:eastAsiaTheme="minorEastAsia" w:hAnsiTheme="minorEastAsia" w:cs="Arial"/>
          <w:color w:val="000000"/>
          <w:sz w:val="24"/>
          <w:szCs w:val="24"/>
        </w:rPr>
      </w:pPr>
      <w:r w:rsidRPr="00A5656F">
        <w:rPr>
          <w:rFonts w:asciiTheme="minorEastAsia" w:eastAsiaTheme="minorEastAsia" w:hAnsiTheme="minorEastAsia" w:cs="Arial" w:hint="eastAsia"/>
          <w:color w:val="000000"/>
          <w:sz w:val="24"/>
          <w:szCs w:val="24"/>
        </w:rPr>
        <w:t>外国语学院有</w:t>
      </w:r>
      <w:r w:rsidR="0084493B" w:rsidRPr="00A5656F">
        <w:rPr>
          <w:rFonts w:asciiTheme="minorEastAsia" w:eastAsiaTheme="minorEastAsia" w:hAnsiTheme="minorEastAsia" w:cs="Arial"/>
          <w:color w:val="000000"/>
          <w:sz w:val="24"/>
          <w:szCs w:val="24"/>
        </w:rPr>
        <w:t>英语、俄语、法语、德语、西班牙语、葡萄牙语、日语、阿拉伯语、蒙古语、朝鲜语、越南语、泰国语、缅甸语</w:t>
      </w:r>
      <w:r w:rsidR="00B26780">
        <w:rPr>
          <w:rFonts w:asciiTheme="minorEastAsia" w:eastAsiaTheme="minorEastAsia" w:hAnsiTheme="minorEastAsia" w:cs="Arial"/>
          <w:color w:val="000000"/>
          <w:sz w:val="24"/>
          <w:szCs w:val="24"/>
        </w:rPr>
        <w:t>、印尼语、菲律宾语、印地语、梵巴语、乌尔都语、波斯语、希伯来语</w:t>
      </w:r>
      <w:r w:rsidR="0084493B" w:rsidRPr="00A5656F">
        <w:rPr>
          <w:rFonts w:asciiTheme="minorEastAsia" w:eastAsiaTheme="minorEastAsia" w:hAnsiTheme="minorEastAsia" w:cs="Arial"/>
          <w:color w:val="000000"/>
          <w:sz w:val="24"/>
          <w:szCs w:val="24"/>
        </w:rPr>
        <w:t>20个</w:t>
      </w:r>
      <w:r w:rsidR="00491A3A" w:rsidRPr="00A5656F">
        <w:rPr>
          <w:rFonts w:asciiTheme="minorEastAsia" w:eastAsiaTheme="minorEastAsia" w:hAnsiTheme="minorEastAsia" w:cs="Arial" w:hint="eastAsia"/>
          <w:color w:val="000000"/>
          <w:sz w:val="24"/>
          <w:szCs w:val="24"/>
        </w:rPr>
        <w:t>本科</w:t>
      </w:r>
      <w:r w:rsidR="0084493B" w:rsidRPr="00A5656F">
        <w:rPr>
          <w:rFonts w:asciiTheme="minorEastAsia" w:eastAsiaTheme="minorEastAsia" w:hAnsiTheme="minorEastAsia" w:cs="Arial"/>
          <w:color w:val="000000"/>
          <w:sz w:val="24"/>
          <w:szCs w:val="24"/>
        </w:rPr>
        <w:t>招生的语种</w:t>
      </w:r>
      <w:r w:rsidRPr="00A5656F">
        <w:rPr>
          <w:rFonts w:asciiTheme="minorEastAsia" w:eastAsiaTheme="minorEastAsia" w:hAnsiTheme="minorEastAsia" w:cs="Arial" w:hint="eastAsia"/>
          <w:color w:val="000000"/>
          <w:sz w:val="24"/>
          <w:szCs w:val="24"/>
        </w:rPr>
        <w:t>；1个一级学科博士点，</w:t>
      </w:r>
      <w:r w:rsidR="0084493B" w:rsidRPr="00A5656F">
        <w:rPr>
          <w:rFonts w:asciiTheme="minorEastAsia" w:eastAsiaTheme="minorEastAsia" w:hAnsiTheme="minorEastAsia" w:cs="Arial"/>
          <w:color w:val="000000"/>
          <w:sz w:val="24"/>
          <w:szCs w:val="24"/>
        </w:rPr>
        <w:t>10</w:t>
      </w:r>
      <w:r w:rsidRPr="00A5656F">
        <w:rPr>
          <w:rFonts w:asciiTheme="minorEastAsia" w:eastAsiaTheme="minorEastAsia" w:hAnsiTheme="minorEastAsia" w:cs="Arial" w:hint="eastAsia"/>
          <w:color w:val="000000"/>
          <w:sz w:val="24"/>
          <w:szCs w:val="24"/>
        </w:rPr>
        <w:t>+1</w:t>
      </w:r>
      <w:r w:rsidR="0084493B" w:rsidRPr="00A5656F">
        <w:rPr>
          <w:rFonts w:asciiTheme="minorEastAsia" w:eastAsiaTheme="minorEastAsia" w:hAnsiTheme="minorEastAsia" w:cs="Arial"/>
          <w:color w:val="000000"/>
          <w:sz w:val="24"/>
          <w:szCs w:val="24"/>
        </w:rPr>
        <w:t>个</w:t>
      </w:r>
      <w:r w:rsidRPr="00A5656F">
        <w:rPr>
          <w:rFonts w:asciiTheme="minorEastAsia" w:eastAsiaTheme="minorEastAsia" w:hAnsiTheme="minorEastAsia" w:cs="Arial" w:hint="eastAsia"/>
          <w:color w:val="000000"/>
          <w:sz w:val="24"/>
          <w:szCs w:val="24"/>
        </w:rPr>
        <w:t>二级学科</w:t>
      </w:r>
      <w:r w:rsidR="0084493B" w:rsidRPr="00A5656F">
        <w:rPr>
          <w:rFonts w:asciiTheme="minorEastAsia" w:eastAsiaTheme="minorEastAsia" w:hAnsiTheme="minorEastAsia" w:cs="Arial"/>
          <w:color w:val="000000"/>
          <w:sz w:val="24"/>
          <w:szCs w:val="24"/>
        </w:rPr>
        <w:t>博士点</w:t>
      </w:r>
      <w:r w:rsidRPr="00A5656F">
        <w:rPr>
          <w:rFonts w:asciiTheme="minorEastAsia" w:eastAsiaTheme="minorEastAsia" w:hAnsiTheme="minorEastAsia" w:cs="Arial" w:hint="eastAsia"/>
          <w:color w:val="000000"/>
          <w:sz w:val="24"/>
          <w:szCs w:val="24"/>
        </w:rPr>
        <w:t>（1个与中文系合建）</w:t>
      </w:r>
      <w:r w:rsidR="0084493B" w:rsidRPr="00A5656F">
        <w:rPr>
          <w:rFonts w:asciiTheme="minorEastAsia" w:eastAsiaTheme="minorEastAsia" w:hAnsiTheme="minorEastAsia" w:cs="Arial"/>
          <w:color w:val="000000"/>
          <w:sz w:val="24"/>
          <w:szCs w:val="24"/>
        </w:rPr>
        <w:t>，</w:t>
      </w:r>
      <w:r w:rsidRPr="00A5656F">
        <w:rPr>
          <w:rFonts w:asciiTheme="minorEastAsia" w:eastAsiaTheme="minorEastAsia" w:hAnsiTheme="minorEastAsia" w:cs="Arial" w:hint="eastAsia"/>
          <w:color w:val="000000"/>
          <w:sz w:val="24"/>
          <w:szCs w:val="24"/>
        </w:rPr>
        <w:t>1个应用型硕士学位点，</w:t>
      </w:r>
      <w:r w:rsidR="0084493B" w:rsidRPr="00A5656F">
        <w:rPr>
          <w:rFonts w:asciiTheme="minorEastAsia" w:eastAsiaTheme="minorEastAsia" w:hAnsiTheme="minorEastAsia" w:cs="Arial"/>
          <w:color w:val="000000"/>
          <w:sz w:val="24"/>
          <w:szCs w:val="24"/>
        </w:rPr>
        <w:t>1个博士后流动站。</w:t>
      </w:r>
    </w:p>
    <w:p w:rsidR="00E05A37" w:rsidRPr="00A5656F" w:rsidRDefault="00E05A37" w:rsidP="00A5656F">
      <w:pPr>
        <w:spacing w:line="300" w:lineRule="auto"/>
        <w:ind w:firstLineChars="200" w:firstLine="480"/>
        <w:rPr>
          <w:rFonts w:asciiTheme="minorEastAsia" w:eastAsiaTheme="minorEastAsia" w:hAnsiTheme="minorEastAsia" w:cs="Arial"/>
          <w:color w:val="000000"/>
          <w:sz w:val="24"/>
          <w:szCs w:val="24"/>
        </w:rPr>
      </w:pPr>
      <w:r w:rsidRPr="00A5656F">
        <w:rPr>
          <w:rFonts w:asciiTheme="minorEastAsia" w:eastAsiaTheme="minorEastAsia" w:hAnsiTheme="minorEastAsia" w:cs="Arial" w:hint="eastAsia"/>
          <w:color w:val="000000"/>
          <w:sz w:val="24"/>
          <w:szCs w:val="24"/>
        </w:rPr>
        <w:t>2015年，外国语学院不断加快外国语言文学学科的建设步伐，得到广泛认可。在QS发布的2015年世界大学学科排名中，学院三个学科的排名比去年大为提前，现代语言由22名升到第5名、语言学由第22名升到第14名、英语语言文学由100名以内提升到第35名。</w:t>
      </w:r>
    </w:p>
    <w:p w:rsidR="003120B4" w:rsidRDefault="003120B4" w:rsidP="00A5656F">
      <w:pPr>
        <w:spacing w:line="300" w:lineRule="auto"/>
        <w:ind w:firstLineChars="200" w:firstLine="480"/>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2015年2月，</w:t>
      </w:r>
      <w:r w:rsidR="00E05A37" w:rsidRPr="00A5656F">
        <w:rPr>
          <w:rFonts w:asciiTheme="minorEastAsia" w:eastAsiaTheme="minorEastAsia" w:hAnsiTheme="minorEastAsia" w:cs="Arial" w:hint="eastAsia"/>
          <w:color w:val="000000"/>
          <w:sz w:val="24"/>
          <w:szCs w:val="24"/>
        </w:rPr>
        <w:t>学院完成了行政班子换届，</w:t>
      </w:r>
      <w:r>
        <w:rPr>
          <w:rFonts w:asciiTheme="minorEastAsia" w:eastAsiaTheme="minorEastAsia" w:hAnsiTheme="minorEastAsia" w:cs="Arial" w:hint="eastAsia"/>
          <w:color w:val="000000"/>
          <w:sz w:val="24"/>
          <w:szCs w:val="24"/>
        </w:rPr>
        <w:t>外国语学院第四届行政班子组成为：</w:t>
      </w:r>
      <w:r w:rsidR="00E05A37" w:rsidRPr="00A5656F">
        <w:rPr>
          <w:rFonts w:asciiTheme="minorEastAsia" w:eastAsiaTheme="minorEastAsia" w:hAnsiTheme="minorEastAsia" w:cs="Arial" w:hint="eastAsia"/>
          <w:color w:val="000000"/>
          <w:sz w:val="24"/>
          <w:szCs w:val="24"/>
        </w:rPr>
        <w:t>宁琦为北京大学外国语学院院长，王建、付志明、李淑静、吴杰伟、郑清文、张冬梅为副院长。</w:t>
      </w:r>
      <w:r>
        <w:rPr>
          <w:rFonts w:asciiTheme="minorEastAsia" w:eastAsiaTheme="minorEastAsia" w:hAnsiTheme="minorEastAsia" w:cs="Arial" w:hint="eastAsia"/>
          <w:color w:val="000000"/>
          <w:sz w:val="24"/>
          <w:szCs w:val="24"/>
        </w:rPr>
        <w:t>2015年3月，</w:t>
      </w:r>
      <w:r w:rsidR="00E05A37" w:rsidRPr="00A5656F">
        <w:rPr>
          <w:rFonts w:asciiTheme="minorEastAsia" w:eastAsiaTheme="minorEastAsia" w:hAnsiTheme="minorEastAsia" w:cs="Arial" w:hint="eastAsia"/>
          <w:color w:val="000000"/>
          <w:sz w:val="24"/>
          <w:szCs w:val="24"/>
        </w:rPr>
        <w:t>学校党委研究决定，任命</w:t>
      </w:r>
      <w:r>
        <w:rPr>
          <w:rFonts w:asciiTheme="minorEastAsia" w:eastAsiaTheme="minorEastAsia" w:hAnsiTheme="minorEastAsia" w:cs="Arial" w:hint="eastAsia"/>
          <w:color w:val="000000"/>
          <w:sz w:val="24"/>
          <w:szCs w:val="24"/>
        </w:rPr>
        <w:t>北京大学副校长李岩松兼任北京大学外国语学院党委书记</w:t>
      </w:r>
      <w:r w:rsidR="00E05A37" w:rsidRPr="00A5656F">
        <w:rPr>
          <w:rFonts w:asciiTheme="minorEastAsia" w:eastAsiaTheme="minorEastAsia" w:hAnsiTheme="minorEastAsia" w:cs="Arial" w:hint="eastAsia"/>
          <w:color w:val="000000"/>
          <w:sz w:val="24"/>
          <w:szCs w:val="24"/>
        </w:rPr>
        <w:t>。</w:t>
      </w:r>
      <w:r>
        <w:rPr>
          <w:rFonts w:asciiTheme="minorEastAsia" w:eastAsiaTheme="minorEastAsia" w:hAnsiTheme="minorEastAsia" w:cs="Arial" w:hint="eastAsia"/>
          <w:color w:val="000000"/>
          <w:sz w:val="24"/>
          <w:szCs w:val="24"/>
        </w:rPr>
        <w:t>党委会组成人员为：副书记李淑静、郑清</w:t>
      </w:r>
      <w:r>
        <w:rPr>
          <w:rFonts w:asciiTheme="minorEastAsia" w:eastAsiaTheme="minorEastAsia" w:hAnsiTheme="minorEastAsia" w:cs="Arial" w:hint="eastAsia"/>
          <w:color w:val="000000"/>
          <w:sz w:val="24"/>
          <w:szCs w:val="24"/>
        </w:rPr>
        <w:lastRenderedPageBreak/>
        <w:t>文，党委委员为程朝翔、宁琦、王东亮、张冬梅、王丹。</w:t>
      </w:r>
    </w:p>
    <w:p w:rsidR="007372DB" w:rsidRPr="00A5656F" w:rsidRDefault="00E05A37" w:rsidP="00A5656F">
      <w:pPr>
        <w:spacing w:line="300" w:lineRule="auto"/>
        <w:ind w:firstLineChars="200" w:firstLine="480"/>
        <w:rPr>
          <w:rFonts w:asciiTheme="minorEastAsia" w:eastAsiaTheme="minorEastAsia" w:hAnsiTheme="minorEastAsia" w:cs="Arial"/>
          <w:color w:val="000000"/>
          <w:sz w:val="24"/>
          <w:szCs w:val="24"/>
        </w:rPr>
      </w:pPr>
      <w:r w:rsidRPr="00A5656F">
        <w:rPr>
          <w:rFonts w:asciiTheme="minorEastAsia" w:eastAsiaTheme="minorEastAsia" w:hAnsiTheme="minorEastAsia" w:cs="Arial" w:hint="eastAsia"/>
          <w:color w:val="000000"/>
          <w:sz w:val="24"/>
          <w:szCs w:val="24"/>
        </w:rPr>
        <w:t>至2015年12月，外国语学院共有在职人员243人，其中教师218人，行政教辅人员25人。教师队伍中，教授65人，副教授90人，讲师54人（含博士后8人），助理教授9人。离退休人员236人，其中离休人员24人。2015年新入职助理教授5人。</w:t>
      </w:r>
    </w:p>
    <w:p w:rsidR="009D02B7" w:rsidRPr="00A5656F" w:rsidRDefault="009D02B7" w:rsidP="00A5656F">
      <w:pPr>
        <w:spacing w:line="300" w:lineRule="auto"/>
        <w:jc w:val="center"/>
        <w:rPr>
          <w:rFonts w:asciiTheme="minorEastAsia" w:eastAsiaTheme="minorEastAsia" w:hAnsiTheme="minorEastAsia" w:cs="Arial"/>
          <w:b/>
          <w:sz w:val="24"/>
          <w:szCs w:val="24"/>
        </w:rPr>
      </w:pPr>
    </w:p>
    <w:p w:rsidR="00EA5E50" w:rsidRPr="00A5656F" w:rsidRDefault="009D02B7" w:rsidP="00A5656F">
      <w:pPr>
        <w:spacing w:line="300" w:lineRule="auto"/>
        <w:rPr>
          <w:rFonts w:asciiTheme="minorEastAsia" w:eastAsiaTheme="minorEastAsia" w:hAnsiTheme="minorEastAsia" w:cs="Arial"/>
          <w:color w:val="000000"/>
          <w:sz w:val="24"/>
          <w:szCs w:val="24"/>
        </w:rPr>
      </w:pPr>
      <w:r w:rsidRPr="00A5656F">
        <w:rPr>
          <w:rFonts w:asciiTheme="minorEastAsia" w:eastAsiaTheme="minorEastAsia" w:hAnsiTheme="minorEastAsia" w:cs="Arial"/>
          <w:b/>
          <w:sz w:val="24"/>
          <w:szCs w:val="24"/>
        </w:rPr>
        <w:t>【</w:t>
      </w:r>
      <w:r w:rsidRPr="00A5656F">
        <w:rPr>
          <w:rFonts w:asciiTheme="minorEastAsia" w:eastAsiaTheme="minorEastAsia" w:hAnsiTheme="minorEastAsia" w:cs="Arial" w:hint="eastAsia"/>
          <w:b/>
          <w:sz w:val="24"/>
          <w:szCs w:val="24"/>
        </w:rPr>
        <w:t>教学工作</w:t>
      </w:r>
      <w:r w:rsidRPr="00A5656F">
        <w:rPr>
          <w:rFonts w:asciiTheme="minorEastAsia" w:eastAsiaTheme="minorEastAsia" w:hAnsiTheme="minorEastAsia" w:cs="Arial"/>
          <w:b/>
          <w:sz w:val="24"/>
          <w:szCs w:val="24"/>
        </w:rPr>
        <w:t>】</w:t>
      </w:r>
      <w:r w:rsidR="004E288A">
        <w:rPr>
          <w:rFonts w:asciiTheme="minorEastAsia" w:eastAsiaTheme="minorEastAsia" w:hAnsiTheme="minorEastAsia" w:cs="Arial" w:hint="eastAsia"/>
          <w:color w:val="000000"/>
          <w:sz w:val="24"/>
          <w:szCs w:val="24"/>
        </w:rPr>
        <w:t xml:space="preserve"> </w:t>
      </w:r>
      <w:r w:rsidR="00EA5E50" w:rsidRPr="00A5656F">
        <w:rPr>
          <w:rFonts w:asciiTheme="minorEastAsia" w:eastAsiaTheme="minorEastAsia" w:hAnsiTheme="minorEastAsia" w:cs="Arial" w:hint="eastAsia"/>
          <w:color w:val="000000"/>
          <w:sz w:val="24"/>
          <w:szCs w:val="24"/>
        </w:rPr>
        <w:t>至2015年12月，外国语学院有学生1334人，其中本科生786人、硕士研究生382人、博士研究生166人。2015</w:t>
      </w:r>
      <w:r w:rsidR="003120B4">
        <w:rPr>
          <w:rFonts w:asciiTheme="minorEastAsia" w:eastAsiaTheme="minorEastAsia" w:hAnsiTheme="minorEastAsia" w:cs="Arial" w:hint="eastAsia"/>
          <w:color w:val="000000"/>
          <w:sz w:val="24"/>
          <w:szCs w:val="24"/>
        </w:rPr>
        <w:t>年</w:t>
      </w:r>
      <w:r w:rsidR="00EA5E50" w:rsidRPr="00A5656F">
        <w:rPr>
          <w:rFonts w:asciiTheme="minorEastAsia" w:eastAsiaTheme="minorEastAsia" w:hAnsiTheme="minorEastAsia" w:cs="Arial" w:hint="eastAsia"/>
          <w:color w:val="000000"/>
          <w:sz w:val="24"/>
          <w:szCs w:val="24"/>
        </w:rPr>
        <w:t>录取本科生210人，含外语类高中保送生55人；录取硕士研究生150人，含学术型85人，应用型65人（英语笔译方向32人，日语笔译口译方向33人）；录取博士研究生40人，另有4名港澳台博士生。</w:t>
      </w:r>
    </w:p>
    <w:p w:rsidR="00EA5E50" w:rsidRPr="00A5656F" w:rsidRDefault="00EA5E50" w:rsidP="00A5656F">
      <w:pPr>
        <w:spacing w:line="300" w:lineRule="auto"/>
        <w:ind w:firstLineChars="250" w:firstLine="600"/>
        <w:rPr>
          <w:rFonts w:asciiTheme="minorEastAsia" w:eastAsiaTheme="minorEastAsia" w:hAnsiTheme="minorEastAsia" w:cs="Arial"/>
          <w:color w:val="000000"/>
          <w:sz w:val="24"/>
          <w:szCs w:val="24"/>
        </w:rPr>
      </w:pPr>
      <w:r w:rsidRPr="00A5656F">
        <w:rPr>
          <w:rFonts w:asciiTheme="minorEastAsia" w:eastAsiaTheme="minorEastAsia" w:hAnsiTheme="minorEastAsia" w:cs="Arial" w:hint="eastAsia"/>
          <w:color w:val="000000"/>
          <w:sz w:val="24"/>
          <w:szCs w:val="24"/>
        </w:rPr>
        <w:t>2015年毕业本科生174人，除1人肄业外，其他均授予学士学位。此外，学院开设的辅修2015年共招生200人，毕业45人。</w:t>
      </w:r>
    </w:p>
    <w:p w:rsidR="00EA5E50" w:rsidRPr="00A5656F" w:rsidRDefault="00EA5E50" w:rsidP="00A5656F">
      <w:pPr>
        <w:spacing w:line="300" w:lineRule="auto"/>
        <w:ind w:firstLineChars="200" w:firstLine="480"/>
        <w:rPr>
          <w:rFonts w:asciiTheme="minorEastAsia" w:eastAsiaTheme="minorEastAsia" w:hAnsiTheme="minorEastAsia" w:cs="Arial"/>
          <w:color w:val="000000"/>
          <w:sz w:val="24"/>
          <w:szCs w:val="24"/>
        </w:rPr>
      </w:pPr>
      <w:r w:rsidRPr="00A5656F">
        <w:rPr>
          <w:rFonts w:asciiTheme="minorEastAsia" w:eastAsiaTheme="minorEastAsia" w:hAnsiTheme="minorEastAsia" w:cs="Arial" w:hint="eastAsia"/>
          <w:color w:val="000000"/>
          <w:sz w:val="24"/>
          <w:szCs w:val="24"/>
        </w:rPr>
        <w:t>外国语学院为北京大学的本科外语教学做出积极贡献</w:t>
      </w:r>
      <w:r w:rsidR="00A5656F">
        <w:rPr>
          <w:rFonts w:asciiTheme="minorEastAsia" w:eastAsiaTheme="minorEastAsia" w:hAnsiTheme="minorEastAsia" w:cs="Arial" w:hint="eastAsia"/>
          <w:color w:val="000000"/>
          <w:sz w:val="24"/>
          <w:szCs w:val="24"/>
        </w:rPr>
        <w:t>，</w:t>
      </w:r>
      <w:r w:rsidRPr="00A5656F">
        <w:rPr>
          <w:rFonts w:asciiTheme="minorEastAsia" w:eastAsiaTheme="minorEastAsia" w:hAnsiTheme="minorEastAsia" w:cs="Arial" w:hint="eastAsia"/>
          <w:color w:val="000000"/>
          <w:sz w:val="24"/>
          <w:szCs w:val="24"/>
        </w:rPr>
        <w:t>除承担北京大学全校非英语专业学生的英语教学任务外，</w:t>
      </w:r>
      <w:r w:rsidR="00D82C27" w:rsidRPr="00A5656F">
        <w:rPr>
          <w:rFonts w:asciiTheme="minorEastAsia" w:eastAsiaTheme="minorEastAsia" w:hAnsiTheme="minorEastAsia" w:cs="Arial" w:hint="eastAsia"/>
          <w:color w:val="000000"/>
          <w:sz w:val="24"/>
          <w:szCs w:val="24"/>
        </w:rPr>
        <w:t>为服务国家“一带一路”战略构想，学院与教务部、国际合作部共同启动北京大学“一带一路”外国语言与文化系列公共课程以及文化节活动，开设了</w:t>
      </w:r>
      <w:r w:rsidRPr="00A5656F">
        <w:rPr>
          <w:rFonts w:asciiTheme="minorEastAsia" w:eastAsiaTheme="minorEastAsia" w:hAnsiTheme="minorEastAsia" w:cs="Arial" w:hint="eastAsia"/>
          <w:color w:val="000000"/>
          <w:sz w:val="24"/>
          <w:szCs w:val="24"/>
        </w:rPr>
        <w:t>除英语以外</w:t>
      </w:r>
      <w:r w:rsidR="004E288A">
        <w:rPr>
          <w:rFonts w:asciiTheme="minorEastAsia" w:eastAsiaTheme="minorEastAsia" w:hAnsiTheme="minorEastAsia" w:cs="Arial" w:hint="eastAsia"/>
          <w:color w:val="000000"/>
          <w:sz w:val="24"/>
          <w:szCs w:val="24"/>
        </w:rPr>
        <w:t>1</w:t>
      </w:r>
      <w:r w:rsidR="004E288A">
        <w:rPr>
          <w:rFonts w:asciiTheme="minorEastAsia" w:eastAsiaTheme="minorEastAsia" w:hAnsiTheme="minorEastAsia" w:cs="Arial"/>
          <w:color w:val="000000"/>
          <w:sz w:val="24"/>
          <w:szCs w:val="24"/>
        </w:rPr>
        <w:t>9</w:t>
      </w:r>
      <w:r w:rsidRPr="00A5656F">
        <w:rPr>
          <w:rFonts w:asciiTheme="minorEastAsia" w:eastAsiaTheme="minorEastAsia" w:hAnsiTheme="minorEastAsia" w:cs="Arial" w:hint="eastAsia"/>
          <w:color w:val="000000"/>
          <w:sz w:val="24"/>
          <w:szCs w:val="24"/>
        </w:rPr>
        <w:t>个语种的公共外语课26门（法、德、日、西、俄、韩、阿拉伯语、希伯来语、西里尔蒙古语、波斯语、伊博语、斯瓦西里语、孟加拉语、土耳其语、乌尔都语、菲律宾语、葡萄牙语、缅甸语、越南语等）</w:t>
      </w:r>
      <w:r w:rsidR="00B26780">
        <w:rPr>
          <w:rFonts w:asciiTheme="minorEastAsia" w:eastAsiaTheme="minorEastAsia" w:hAnsiTheme="minorEastAsia" w:cs="Arial" w:hint="eastAsia"/>
          <w:color w:val="000000"/>
          <w:sz w:val="24"/>
          <w:szCs w:val="24"/>
        </w:rPr>
        <w:t>。</w:t>
      </w:r>
      <w:r w:rsidRPr="00A5656F">
        <w:rPr>
          <w:rFonts w:asciiTheme="minorEastAsia" w:eastAsiaTheme="minorEastAsia" w:hAnsiTheme="minorEastAsia" w:cs="Arial" w:hint="eastAsia"/>
          <w:color w:val="000000"/>
          <w:sz w:val="24"/>
          <w:szCs w:val="24"/>
        </w:rPr>
        <w:t>英语授课课程</w:t>
      </w:r>
      <w:r w:rsidR="00B26780">
        <w:rPr>
          <w:rFonts w:asciiTheme="minorEastAsia" w:eastAsiaTheme="minorEastAsia" w:hAnsiTheme="minorEastAsia" w:cs="Arial" w:hint="eastAsia"/>
          <w:color w:val="000000"/>
          <w:sz w:val="24"/>
          <w:szCs w:val="24"/>
        </w:rPr>
        <w:t>包括</w:t>
      </w:r>
      <w:r w:rsidRPr="00A5656F">
        <w:rPr>
          <w:rFonts w:asciiTheme="minorEastAsia" w:eastAsiaTheme="minorEastAsia" w:hAnsiTheme="minorEastAsia" w:cs="Arial" w:hint="eastAsia"/>
          <w:color w:val="000000"/>
          <w:sz w:val="24"/>
          <w:szCs w:val="24"/>
        </w:rPr>
        <w:t>院系课程46门，国际暑期学校课程3</w:t>
      </w:r>
      <w:r w:rsidR="00B26780">
        <w:rPr>
          <w:rFonts w:asciiTheme="minorEastAsia" w:eastAsiaTheme="minorEastAsia" w:hAnsiTheme="minorEastAsia" w:cs="Arial" w:hint="eastAsia"/>
          <w:color w:val="000000"/>
          <w:sz w:val="24"/>
          <w:szCs w:val="24"/>
        </w:rPr>
        <w:t>门</w:t>
      </w:r>
      <w:r w:rsidRPr="00A5656F">
        <w:rPr>
          <w:rFonts w:asciiTheme="minorEastAsia" w:eastAsiaTheme="minorEastAsia" w:hAnsiTheme="minorEastAsia" w:cs="Arial" w:hint="eastAsia"/>
          <w:color w:val="000000"/>
          <w:sz w:val="24"/>
          <w:szCs w:val="24"/>
        </w:rPr>
        <w:t>。</w:t>
      </w:r>
    </w:p>
    <w:p w:rsidR="00EA5E50" w:rsidRPr="00A5656F" w:rsidRDefault="00A5656F" w:rsidP="00A5656F">
      <w:pPr>
        <w:spacing w:line="300" w:lineRule="auto"/>
        <w:ind w:firstLineChars="200" w:firstLine="480"/>
        <w:rPr>
          <w:rFonts w:asciiTheme="minorEastAsia" w:eastAsiaTheme="minorEastAsia" w:hAnsiTheme="minorEastAsia" w:cs="Arial"/>
          <w:color w:val="000000"/>
          <w:sz w:val="24"/>
          <w:szCs w:val="24"/>
        </w:rPr>
      </w:pPr>
      <w:r>
        <w:rPr>
          <w:rFonts w:asciiTheme="minorEastAsia" w:eastAsiaTheme="minorEastAsia" w:hAnsiTheme="minorEastAsia" w:cs="Arial"/>
          <w:color w:val="000000"/>
          <w:sz w:val="24"/>
          <w:szCs w:val="24"/>
        </w:rPr>
        <w:t>2015</w:t>
      </w:r>
      <w:r>
        <w:rPr>
          <w:rFonts w:asciiTheme="minorEastAsia" w:eastAsiaTheme="minorEastAsia" w:hAnsiTheme="minorEastAsia" w:cs="Arial" w:hint="eastAsia"/>
          <w:color w:val="000000"/>
          <w:sz w:val="24"/>
          <w:szCs w:val="24"/>
        </w:rPr>
        <w:t>年度</w:t>
      </w:r>
      <w:r w:rsidR="00EA5E50" w:rsidRPr="00A5656F">
        <w:rPr>
          <w:rFonts w:asciiTheme="minorEastAsia" w:eastAsiaTheme="minorEastAsia" w:hAnsiTheme="minorEastAsia" w:cs="Arial" w:hint="eastAsia"/>
          <w:color w:val="000000"/>
          <w:sz w:val="24"/>
          <w:szCs w:val="24"/>
        </w:rPr>
        <w:t>为研究生新开20门课程，授课教师包括国外学者。日语史、日汉语言对比研究、日本文学作品精读、日本民俗论、翻译理论专题研究、日汉翻译研究、博士论文写作与研究、波斯历史文献研究、西语世界汉学研究、俄罗斯东正教史、德语文艺学导论、德语文学与中国文化、韩国语教学法研究、韩国语教材论研究、自我的诗学、理论与应用语言学、当代中东研究、当代</w:t>
      </w:r>
      <w:r w:rsidR="00B26780">
        <w:rPr>
          <w:rFonts w:asciiTheme="minorEastAsia" w:eastAsiaTheme="minorEastAsia" w:hAnsiTheme="minorEastAsia" w:cs="Arial" w:hint="eastAsia"/>
          <w:color w:val="000000"/>
          <w:sz w:val="24"/>
          <w:szCs w:val="24"/>
        </w:rPr>
        <w:t>伊朗研究、当代以色列研究、维多利亚时期的文化批评和社会思想等</w:t>
      </w:r>
      <w:r w:rsidR="00EA5E50" w:rsidRPr="00A5656F">
        <w:rPr>
          <w:rFonts w:asciiTheme="minorEastAsia" w:eastAsiaTheme="minorEastAsia" w:hAnsiTheme="minorEastAsia" w:cs="Arial" w:hint="eastAsia"/>
          <w:color w:val="000000"/>
          <w:sz w:val="24"/>
          <w:szCs w:val="24"/>
        </w:rPr>
        <w:t>课程的开设对学科建设意义重大。</w:t>
      </w:r>
    </w:p>
    <w:p w:rsidR="00EA5E50" w:rsidRPr="00A5656F" w:rsidRDefault="00EA5E50" w:rsidP="00A5656F">
      <w:pPr>
        <w:spacing w:line="300" w:lineRule="auto"/>
        <w:ind w:firstLineChars="250" w:firstLine="600"/>
        <w:rPr>
          <w:rFonts w:asciiTheme="minorEastAsia" w:eastAsiaTheme="minorEastAsia" w:hAnsiTheme="minorEastAsia" w:cs="Arial"/>
          <w:color w:val="000000"/>
          <w:sz w:val="24"/>
          <w:szCs w:val="24"/>
        </w:rPr>
      </w:pPr>
      <w:r w:rsidRPr="00A5656F">
        <w:rPr>
          <w:rFonts w:asciiTheme="minorEastAsia" w:eastAsiaTheme="minorEastAsia" w:hAnsiTheme="minorEastAsia" w:cs="Arial" w:hint="eastAsia"/>
          <w:color w:val="000000"/>
          <w:sz w:val="24"/>
          <w:szCs w:val="24"/>
        </w:rPr>
        <w:t>外国语学院与元培学院、历史系一起开设的本科专业“外国语言与外国历史专业”（2012年教育部批准）2015年共有12名学生选修，在外院阿语、德语、日语、法语、西班牙语、朝鲜语专业上课。2015年，</w:t>
      </w:r>
      <w:r w:rsidR="00B26780">
        <w:rPr>
          <w:rFonts w:asciiTheme="minorEastAsia" w:eastAsiaTheme="minorEastAsia" w:hAnsiTheme="minorEastAsia" w:cs="Arial" w:hint="eastAsia"/>
          <w:color w:val="000000"/>
          <w:sz w:val="24"/>
          <w:szCs w:val="24"/>
        </w:rPr>
        <w:t>外国语学院</w:t>
      </w:r>
      <w:r w:rsidRPr="00A5656F">
        <w:rPr>
          <w:rFonts w:asciiTheme="minorEastAsia" w:eastAsiaTheme="minorEastAsia" w:hAnsiTheme="minorEastAsia" w:cs="Arial" w:hint="eastAsia"/>
          <w:color w:val="000000"/>
          <w:sz w:val="24"/>
          <w:szCs w:val="24"/>
        </w:rPr>
        <w:t>毕业</w:t>
      </w:r>
      <w:r w:rsidR="004E288A">
        <w:rPr>
          <w:rFonts w:asciiTheme="minorEastAsia" w:eastAsiaTheme="minorEastAsia" w:hAnsiTheme="minorEastAsia" w:cs="Arial" w:hint="eastAsia"/>
          <w:color w:val="000000"/>
          <w:sz w:val="24"/>
          <w:szCs w:val="24"/>
        </w:rPr>
        <w:t>3</w:t>
      </w:r>
      <w:r w:rsidRPr="00A5656F">
        <w:rPr>
          <w:rFonts w:asciiTheme="minorEastAsia" w:eastAsiaTheme="minorEastAsia" w:hAnsiTheme="minorEastAsia" w:cs="Arial" w:hint="eastAsia"/>
          <w:color w:val="000000"/>
          <w:sz w:val="24"/>
          <w:szCs w:val="24"/>
        </w:rPr>
        <w:t>名同学。</w:t>
      </w:r>
    </w:p>
    <w:p w:rsidR="00EA5E50" w:rsidRPr="00A5656F" w:rsidRDefault="00EA5E50" w:rsidP="00A5656F">
      <w:pPr>
        <w:spacing w:line="300" w:lineRule="auto"/>
        <w:ind w:firstLineChars="200" w:firstLine="480"/>
        <w:rPr>
          <w:rFonts w:asciiTheme="minorEastAsia" w:eastAsiaTheme="minorEastAsia" w:hAnsiTheme="minorEastAsia" w:cs="Arial"/>
          <w:color w:val="000000"/>
          <w:sz w:val="24"/>
          <w:szCs w:val="24"/>
        </w:rPr>
      </w:pPr>
      <w:r w:rsidRPr="00A5656F">
        <w:rPr>
          <w:rFonts w:asciiTheme="minorEastAsia" w:eastAsiaTheme="minorEastAsia" w:hAnsiTheme="minorEastAsia" w:cs="Arial" w:hint="eastAsia"/>
          <w:color w:val="000000"/>
          <w:sz w:val="24"/>
          <w:szCs w:val="24"/>
        </w:rPr>
        <w:t>经过学位分会评定，程弋洋、张嘉妹、姜永红、文丽华、南燕等5人增补硕士生指导教师。</w:t>
      </w:r>
    </w:p>
    <w:p w:rsidR="00EA5E50" w:rsidRPr="00A5656F" w:rsidRDefault="00EA5E50" w:rsidP="00A5656F">
      <w:pPr>
        <w:spacing w:line="300" w:lineRule="auto"/>
        <w:ind w:firstLineChars="250" w:firstLine="600"/>
        <w:rPr>
          <w:rFonts w:asciiTheme="minorEastAsia" w:eastAsiaTheme="minorEastAsia" w:hAnsiTheme="minorEastAsia" w:cs="Arial"/>
          <w:color w:val="000000"/>
          <w:sz w:val="24"/>
          <w:szCs w:val="24"/>
        </w:rPr>
      </w:pPr>
      <w:r w:rsidRPr="00A5656F">
        <w:rPr>
          <w:rFonts w:asciiTheme="minorEastAsia" w:eastAsiaTheme="minorEastAsia" w:hAnsiTheme="minorEastAsia" w:cs="Arial" w:hint="eastAsia"/>
          <w:color w:val="000000"/>
          <w:sz w:val="24"/>
          <w:szCs w:val="24"/>
        </w:rPr>
        <w:t>2015年，外国语学院继续与学校同步颁发学院“年度教学优秀奖”，奖励10名出色完成教学任务的教师。梁敏和、田庆生、梅申友等三名教师获</w:t>
      </w:r>
      <w:r w:rsidR="00B62F4E">
        <w:rPr>
          <w:rFonts w:asciiTheme="minorEastAsia" w:eastAsiaTheme="minorEastAsia" w:hAnsiTheme="minorEastAsia" w:cs="Arial" w:hint="eastAsia"/>
          <w:color w:val="000000"/>
          <w:sz w:val="24"/>
          <w:szCs w:val="24"/>
        </w:rPr>
        <w:t>“</w:t>
      </w:r>
      <w:r w:rsidR="00B62F4E" w:rsidRPr="00A5656F">
        <w:rPr>
          <w:rFonts w:asciiTheme="minorEastAsia" w:eastAsiaTheme="minorEastAsia" w:hAnsiTheme="minorEastAsia" w:cs="Arial" w:hint="eastAsia"/>
          <w:color w:val="000000"/>
          <w:sz w:val="24"/>
          <w:szCs w:val="24"/>
        </w:rPr>
        <w:t>北京大学教学优秀奖</w:t>
      </w:r>
      <w:r w:rsidR="00B62F4E">
        <w:rPr>
          <w:rFonts w:asciiTheme="minorEastAsia" w:eastAsiaTheme="minorEastAsia" w:hAnsiTheme="minorEastAsia" w:cs="Arial" w:hint="eastAsia"/>
          <w:color w:val="000000"/>
          <w:sz w:val="24"/>
          <w:szCs w:val="24"/>
        </w:rPr>
        <w:t>”</w:t>
      </w:r>
      <w:r w:rsidRPr="00A5656F">
        <w:rPr>
          <w:rFonts w:asciiTheme="minorEastAsia" w:eastAsiaTheme="minorEastAsia" w:hAnsiTheme="minorEastAsia" w:cs="Arial" w:hint="eastAsia"/>
          <w:color w:val="000000"/>
          <w:sz w:val="24"/>
          <w:szCs w:val="24"/>
        </w:rPr>
        <w:t>。四项教材获得北京大学教材建设立项支持。三门研究生课程通</w:t>
      </w:r>
      <w:r w:rsidRPr="00A5656F">
        <w:rPr>
          <w:rFonts w:asciiTheme="minorEastAsia" w:eastAsiaTheme="minorEastAsia" w:hAnsiTheme="minorEastAsia" w:cs="Arial" w:hint="eastAsia"/>
          <w:color w:val="000000"/>
          <w:sz w:val="24"/>
          <w:szCs w:val="24"/>
        </w:rPr>
        <w:lastRenderedPageBreak/>
        <w:t>过学校的课程立项和资助。</w:t>
      </w:r>
    </w:p>
    <w:p w:rsidR="00796A4C" w:rsidRPr="00A5656F" w:rsidRDefault="00796A4C" w:rsidP="00A5656F">
      <w:pPr>
        <w:spacing w:line="300" w:lineRule="auto"/>
        <w:rPr>
          <w:rFonts w:asciiTheme="minorEastAsia" w:eastAsiaTheme="minorEastAsia" w:hAnsiTheme="minorEastAsia" w:cs="Arial"/>
          <w:color w:val="000000"/>
          <w:sz w:val="24"/>
          <w:szCs w:val="24"/>
        </w:rPr>
      </w:pPr>
      <w:r w:rsidRPr="00A5656F">
        <w:rPr>
          <w:rFonts w:asciiTheme="minorEastAsia" w:eastAsiaTheme="minorEastAsia" w:hAnsiTheme="minorEastAsia" w:cs="Arial"/>
          <w:b/>
          <w:sz w:val="24"/>
          <w:szCs w:val="24"/>
        </w:rPr>
        <w:t>【</w:t>
      </w:r>
      <w:r w:rsidRPr="00A5656F">
        <w:rPr>
          <w:rFonts w:asciiTheme="minorEastAsia" w:eastAsiaTheme="minorEastAsia" w:hAnsiTheme="minorEastAsia" w:cs="Arial" w:hint="eastAsia"/>
          <w:b/>
          <w:sz w:val="24"/>
          <w:szCs w:val="24"/>
        </w:rPr>
        <w:t>科研工作</w:t>
      </w:r>
      <w:r w:rsidRPr="00A5656F">
        <w:rPr>
          <w:rFonts w:asciiTheme="minorEastAsia" w:eastAsiaTheme="minorEastAsia" w:hAnsiTheme="minorEastAsia" w:cs="Arial"/>
          <w:b/>
          <w:sz w:val="24"/>
          <w:szCs w:val="24"/>
        </w:rPr>
        <w:t>】</w:t>
      </w:r>
      <w:r w:rsidR="00D82C27" w:rsidRPr="00A5656F">
        <w:rPr>
          <w:rFonts w:asciiTheme="minorEastAsia" w:eastAsiaTheme="minorEastAsia" w:hAnsiTheme="minorEastAsia" w:cs="Arial" w:hint="eastAsia"/>
          <w:b/>
          <w:sz w:val="24"/>
          <w:szCs w:val="24"/>
        </w:rPr>
        <w:t xml:space="preserve"> </w:t>
      </w:r>
      <w:r w:rsidRPr="00A5656F">
        <w:rPr>
          <w:rFonts w:asciiTheme="minorEastAsia" w:eastAsiaTheme="minorEastAsia" w:hAnsiTheme="minorEastAsia" w:cs="Arial" w:hint="eastAsia"/>
          <w:color w:val="000000"/>
          <w:sz w:val="24"/>
          <w:szCs w:val="24"/>
        </w:rPr>
        <w:t>外国语学院有北京大学文科资深教授2人、教育部长江学者特聘教授1人、“百千万人才工程”入选者1人、教育部跨世纪人才 2 人、教育部新世纪优秀人才</w:t>
      </w:r>
      <w:r w:rsidR="00D82C27" w:rsidRPr="00A5656F">
        <w:rPr>
          <w:rFonts w:asciiTheme="minorEastAsia" w:eastAsiaTheme="minorEastAsia" w:hAnsiTheme="minorEastAsia" w:cs="Arial"/>
          <w:color w:val="000000"/>
          <w:sz w:val="24"/>
          <w:szCs w:val="24"/>
        </w:rPr>
        <w:t>6</w:t>
      </w:r>
      <w:r w:rsidRPr="00A5656F">
        <w:rPr>
          <w:rFonts w:asciiTheme="minorEastAsia" w:eastAsiaTheme="minorEastAsia" w:hAnsiTheme="minorEastAsia" w:cs="Arial" w:hint="eastAsia"/>
          <w:color w:val="000000"/>
          <w:sz w:val="24"/>
          <w:szCs w:val="24"/>
        </w:rPr>
        <w:t>人。</w:t>
      </w:r>
    </w:p>
    <w:p w:rsidR="00D82C27" w:rsidRDefault="008C4D75" w:rsidP="00A5656F">
      <w:pPr>
        <w:spacing w:line="300" w:lineRule="auto"/>
        <w:ind w:firstLineChars="200" w:firstLine="480"/>
        <w:rPr>
          <w:rFonts w:asciiTheme="minorEastAsia" w:eastAsiaTheme="minorEastAsia" w:hAnsiTheme="minorEastAsia" w:cs="Arial"/>
          <w:color w:val="000000"/>
          <w:sz w:val="24"/>
          <w:szCs w:val="24"/>
        </w:rPr>
      </w:pPr>
      <w:r w:rsidRPr="00A5656F">
        <w:rPr>
          <w:rFonts w:asciiTheme="minorEastAsia" w:eastAsiaTheme="minorEastAsia" w:hAnsiTheme="minorEastAsia" w:cs="Arial" w:hint="eastAsia"/>
          <w:color w:val="000000"/>
          <w:sz w:val="24"/>
          <w:szCs w:val="24"/>
        </w:rPr>
        <w:t>2015年</w:t>
      </w:r>
      <w:r w:rsidRPr="00A5656F">
        <w:rPr>
          <w:rFonts w:asciiTheme="minorEastAsia" w:eastAsiaTheme="minorEastAsia" w:hAnsiTheme="minorEastAsia" w:cs="Arial"/>
          <w:color w:val="000000"/>
          <w:sz w:val="24"/>
          <w:szCs w:val="24"/>
        </w:rPr>
        <w:t>，学院获得国家社科基金年度项目</w:t>
      </w:r>
      <w:r w:rsidRPr="00A5656F">
        <w:rPr>
          <w:rFonts w:asciiTheme="minorEastAsia" w:eastAsiaTheme="minorEastAsia" w:hAnsiTheme="minorEastAsia" w:cs="Arial" w:hint="eastAsia"/>
          <w:color w:val="000000"/>
          <w:sz w:val="24"/>
          <w:szCs w:val="24"/>
        </w:rPr>
        <w:t>立项3项，</w:t>
      </w:r>
      <w:r w:rsidRPr="00A5656F">
        <w:rPr>
          <w:rFonts w:asciiTheme="minorEastAsia" w:eastAsiaTheme="minorEastAsia" w:hAnsiTheme="minorEastAsia" w:cs="Arial"/>
          <w:color w:val="000000"/>
          <w:sz w:val="24"/>
          <w:szCs w:val="24"/>
        </w:rPr>
        <w:t>国家社科基金重大项目滚动资助</w:t>
      </w:r>
      <w:r w:rsidRPr="00A5656F">
        <w:rPr>
          <w:rFonts w:asciiTheme="minorEastAsia" w:eastAsiaTheme="minorEastAsia" w:hAnsiTheme="minorEastAsia" w:cs="Arial" w:hint="eastAsia"/>
          <w:color w:val="000000"/>
          <w:sz w:val="24"/>
          <w:szCs w:val="24"/>
        </w:rPr>
        <w:t>1项</w:t>
      </w:r>
      <w:r w:rsidR="0028338D">
        <w:rPr>
          <w:rFonts w:asciiTheme="minorEastAsia" w:eastAsiaTheme="minorEastAsia" w:hAnsiTheme="minorEastAsia" w:cs="Arial" w:hint="eastAsia"/>
          <w:color w:val="000000"/>
          <w:sz w:val="24"/>
          <w:szCs w:val="24"/>
        </w:rPr>
        <w:t>。</w:t>
      </w:r>
    </w:p>
    <w:p w:rsidR="008C4D75" w:rsidRPr="00A5656F" w:rsidRDefault="0028338D" w:rsidP="0028338D">
      <w:pPr>
        <w:spacing w:line="300" w:lineRule="auto"/>
        <w:ind w:firstLineChars="200" w:firstLine="480"/>
        <w:jc w:val="center"/>
        <w:rPr>
          <w:rFonts w:asciiTheme="minorEastAsia" w:eastAsiaTheme="minorEastAsia" w:hAnsiTheme="minorEastAsia" w:cs="Arial"/>
          <w:color w:val="000000"/>
          <w:sz w:val="24"/>
          <w:szCs w:val="24"/>
        </w:rPr>
      </w:pPr>
      <w:r>
        <w:rPr>
          <w:rFonts w:asciiTheme="minorEastAsia" w:eastAsiaTheme="minorEastAsia" w:hAnsiTheme="minorEastAsia" w:cs="Arial" w:hint="eastAsia"/>
          <w:color w:val="000000"/>
          <w:sz w:val="24"/>
          <w:szCs w:val="24"/>
        </w:rPr>
        <w:t>表1：2015年</w:t>
      </w:r>
      <w:r>
        <w:rPr>
          <w:rFonts w:asciiTheme="minorEastAsia" w:eastAsiaTheme="minorEastAsia" w:hAnsiTheme="minorEastAsia" w:cs="Arial"/>
          <w:color w:val="000000"/>
          <w:sz w:val="24"/>
          <w:szCs w:val="24"/>
        </w:rPr>
        <w:t>外国语学院国家社科基金项目</w:t>
      </w:r>
    </w:p>
    <w:tbl>
      <w:tblPr>
        <w:tblStyle w:val="a8"/>
        <w:tblW w:w="5000" w:type="pct"/>
        <w:tblLook w:val="04A0" w:firstRow="1" w:lastRow="0" w:firstColumn="1" w:lastColumn="0" w:noHBand="0" w:noVBand="1"/>
      </w:tblPr>
      <w:tblGrid>
        <w:gridCol w:w="2176"/>
        <w:gridCol w:w="1931"/>
        <w:gridCol w:w="1105"/>
        <w:gridCol w:w="1103"/>
        <w:gridCol w:w="1981"/>
      </w:tblGrid>
      <w:tr w:rsidR="008C4D75" w:rsidRPr="00A5656F" w:rsidTr="008B4F94">
        <w:trPr>
          <w:trHeight w:val="724"/>
          <w:tblHeader/>
        </w:trPr>
        <w:tc>
          <w:tcPr>
            <w:tcW w:w="1311" w:type="pct"/>
            <w:vAlign w:val="center"/>
          </w:tcPr>
          <w:p w:rsidR="008C4D75" w:rsidRPr="00A5656F" w:rsidRDefault="008C4D75" w:rsidP="00A5656F">
            <w:pPr>
              <w:spacing w:line="300" w:lineRule="auto"/>
              <w:jc w:val="center"/>
              <w:rPr>
                <w:rFonts w:asciiTheme="minorEastAsia" w:hAnsiTheme="minorEastAsia"/>
                <w:b/>
                <w:sz w:val="24"/>
                <w:szCs w:val="24"/>
              </w:rPr>
            </w:pPr>
            <w:r w:rsidRPr="00A5656F">
              <w:rPr>
                <w:rFonts w:asciiTheme="minorEastAsia" w:hAnsiTheme="minorEastAsia" w:hint="eastAsia"/>
                <w:b/>
                <w:sz w:val="24"/>
                <w:szCs w:val="24"/>
              </w:rPr>
              <w:t>项目</w:t>
            </w:r>
            <w:r w:rsidRPr="00A5656F">
              <w:rPr>
                <w:rFonts w:asciiTheme="minorEastAsia" w:hAnsiTheme="minorEastAsia"/>
                <w:b/>
                <w:sz w:val="24"/>
                <w:szCs w:val="24"/>
              </w:rPr>
              <w:t>名称</w:t>
            </w:r>
          </w:p>
        </w:tc>
        <w:tc>
          <w:tcPr>
            <w:tcW w:w="1164" w:type="pct"/>
            <w:vAlign w:val="center"/>
          </w:tcPr>
          <w:p w:rsidR="008C4D75" w:rsidRPr="00A5656F" w:rsidRDefault="008C4D75" w:rsidP="00A5656F">
            <w:pPr>
              <w:spacing w:line="300" w:lineRule="auto"/>
              <w:jc w:val="center"/>
              <w:rPr>
                <w:rFonts w:asciiTheme="minorEastAsia" w:hAnsiTheme="minorEastAsia"/>
                <w:b/>
                <w:sz w:val="24"/>
                <w:szCs w:val="24"/>
              </w:rPr>
            </w:pPr>
            <w:r w:rsidRPr="00A5656F">
              <w:rPr>
                <w:rFonts w:asciiTheme="minorEastAsia" w:hAnsiTheme="minorEastAsia" w:hint="eastAsia"/>
                <w:b/>
                <w:sz w:val="24"/>
                <w:szCs w:val="24"/>
              </w:rPr>
              <w:t>起止时间</w:t>
            </w:r>
          </w:p>
        </w:tc>
        <w:tc>
          <w:tcPr>
            <w:tcW w:w="666" w:type="pct"/>
            <w:vAlign w:val="center"/>
          </w:tcPr>
          <w:p w:rsidR="008C4D75" w:rsidRPr="00A5656F" w:rsidRDefault="008C4D75" w:rsidP="00A5656F">
            <w:pPr>
              <w:spacing w:line="300" w:lineRule="auto"/>
              <w:jc w:val="center"/>
              <w:rPr>
                <w:rFonts w:asciiTheme="minorEastAsia" w:hAnsiTheme="minorEastAsia"/>
                <w:b/>
                <w:sz w:val="24"/>
                <w:szCs w:val="24"/>
              </w:rPr>
            </w:pPr>
            <w:r w:rsidRPr="00A5656F">
              <w:rPr>
                <w:rFonts w:asciiTheme="minorEastAsia" w:hAnsiTheme="minorEastAsia" w:hint="eastAsia"/>
                <w:b/>
                <w:sz w:val="24"/>
                <w:szCs w:val="24"/>
              </w:rPr>
              <w:t>负责人</w:t>
            </w:r>
          </w:p>
        </w:tc>
        <w:tc>
          <w:tcPr>
            <w:tcW w:w="665" w:type="pct"/>
            <w:vAlign w:val="center"/>
          </w:tcPr>
          <w:p w:rsidR="008C4D75" w:rsidRPr="00A5656F" w:rsidRDefault="008C4D75" w:rsidP="00A5656F">
            <w:pPr>
              <w:spacing w:line="300" w:lineRule="auto"/>
              <w:jc w:val="center"/>
              <w:rPr>
                <w:rFonts w:asciiTheme="minorEastAsia" w:hAnsiTheme="minorEastAsia"/>
                <w:b/>
                <w:sz w:val="24"/>
                <w:szCs w:val="24"/>
              </w:rPr>
            </w:pPr>
            <w:r w:rsidRPr="00A5656F">
              <w:rPr>
                <w:rFonts w:asciiTheme="minorEastAsia" w:hAnsiTheme="minorEastAsia" w:hint="eastAsia"/>
                <w:b/>
                <w:sz w:val="24"/>
                <w:szCs w:val="24"/>
              </w:rPr>
              <w:t>总经费</w:t>
            </w:r>
          </w:p>
        </w:tc>
        <w:tc>
          <w:tcPr>
            <w:tcW w:w="1194" w:type="pct"/>
            <w:vAlign w:val="center"/>
          </w:tcPr>
          <w:p w:rsidR="008C4D75" w:rsidRPr="00A5656F" w:rsidRDefault="008C4D75" w:rsidP="00A5656F">
            <w:pPr>
              <w:spacing w:line="300" w:lineRule="auto"/>
              <w:jc w:val="center"/>
              <w:rPr>
                <w:rFonts w:asciiTheme="minorEastAsia" w:hAnsiTheme="minorEastAsia"/>
                <w:b/>
                <w:sz w:val="24"/>
                <w:szCs w:val="24"/>
              </w:rPr>
            </w:pPr>
            <w:r w:rsidRPr="00A5656F">
              <w:rPr>
                <w:rFonts w:asciiTheme="minorEastAsia" w:hAnsiTheme="minorEastAsia" w:hint="eastAsia"/>
                <w:b/>
                <w:sz w:val="24"/>
                <w:szCs w:val="24"/>
              </w:rPr>
              <w:t>任务来源</w:t>
            </w:r>
          </w:p>
        </w:tc>
      </w:tr>
      <w:tr w:rsidR="008C4D75" w:rsidRPr="00A5656F" w:rsidTr="008B4F94">
        <w:trPr>
          <w:trHeight w:val="842"/>
        </w:trPr>
        <w:tc>
          <w:tcPr>
            <w:tcW w:w="1311" w:type="pct"/>
            <w:vAlign w:val="center"/>
          </w:tcPr>
          <w:p w:rsidR="008C4D75" w:rsidRPr="00A5656F" w:rsidRDefault="008C4D75" w:rsidP="00A5656F">
            <w:pPr>
              <w:spacing w:line="300" w:lineRule="auto"/>
              <w:rPr>
                <w:rFonts w:asciiTheme="minorEastAsia" w:hAnsiTheme="minorEastAsia"/>
                <w:color w:val="000000"/>
                <w:sz w:val="24"/>
                <w:szCs w:val="24"/>
              </w:rPr>
            </w:pPr>
            <w:r w:rsidRPr="00A5656F">
              <w:rPr>
                <w:rFonts w:asciiTheme="minorEastAsia" w:hAnsiTheme="minorEastAsia" w:hint="eastAsia"/>
                <w:color w:val="000000"/>
                <w:sz w:val="24"/>
                <w:szCs w:val="24"/>
              </w:rPr>
              <w:t>《东方文化史》</w:t>
            </w:r>
          </w:p>
          <w:p w:rsidR="008C4D75" w:rsidRPr="00A5656F" w:rsidRDefault="008C4D75" w:rsidP="00A5656F">
            <w:pPr>
              <w:spacing w:line="300" w:lineRule="auto"/>
              <w:rPr>
                <w:rFonts w:asciiTheme="minorEastAsia" w:hAnsiTheme="minorEastAsia"/>
                <w:sz w:val="24"/>
                <w:szCs w:val="24"/>
              </w:rPr>
            </w:pPr>
          </w:p>
        </w:tc>
        <w:tc>
          <w:tcPr>
            <w:tcW w:w="1164" w:type="pct"/>
            <w:vAlign w:val="center"/>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2015年9月至2018年9月</w:t>
            </w:r>
          </w:p>
        </w:tc>
        <w:tc>
          <w:tcPr>
            <w:tcW w:w="666" w:type="pct"/>
            <w:vAlign w:val="center"/>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color w:val="000000"/>
                <w:sz w:val="24"/>
                <w:szCs w:val="24"/>
              </w:rPr>
              <w:t>张玉安</w:t>
            </w:r>
          </w:p>
        </w:tc>
        <w:tc>
          <w:tcPr>
            <w:tcW w:w="665" w:type="pct"/>
            <w:vAlign w:val="center"/>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80万</w:t>
            </w:r>
          </w:p>
        </w:tc>
        <w:tc>
          <w:tcPr>
            <w:tcW w:w="1194" w:type="pct"/>
            <w:vAlign w:val="center"/>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color w:val="000000"/>
                <w:sz w:val="24"/>
                <w:szCs w:val="24"/>
              </w:rPr>
              <w:t>2015国家社科基金重大项目滚动资助</w:t>
            </w:r>
          </w:p>
        </w:tc>
      </w:tr>
      <w:tr w:rsidR="008C4D75" w:rsidRPr="00A5656F" w:rsidTr="008B4F94">
        <w:trPr>
          <w:trHeight w:val="842"/>
        </w:trPr>
        <w:tc>
          <w:tcPr>
            <w:tcW w:w="1311" w:type="pct"/>
            <w:vAlign w:val="center"/>
          </w:tcPr>
          <w:p w:rsidR="008C4D75" w:rsidRPr="00A5656F" w:rsidRDefault="008C4D75" w:rsidP="00A5656F">
            <w:pPr>
              <w:spacing w:line="300" w:lineRule="auto"/>
              <w:rPr>
                <w:rFonts w:asciiTheme="minorEastAsia" w:hAnsiTheme="minorEastAsia"/>
                <w:color w:val="000000"/>
                <w:sz w:val="24"/>
                <w:szCs w:val="24"/>
              </w:rPr>
            </w:pPr>
            <w:r w:rsidRPr="00A5656F">
              <w:rPr>
                <w:rFonts w:asciiTheme="minorEastAsia" w:hAnsiTheme="minorEastAsia" w:hint="eastAsia"/>
                <w:color w:val="000000"/>
                <w:sz w:val="24"/>
                <w:szCs w:val="24"/>
              </w:rPr>
              <w:t>《</w:t>
            </w:r>
            <w:r w:rsidRPr="00A5656F">
              <w:rPr>
                <w:rFonts w:asciiTheme="minorEastAsia" w:hAnsiTheme="minorEastAsia" w:cs="Arial"/>
                <w:color w:val="000000"/>
                <w:kern w:val="0"/>
                <w:sz w:val="24"/>
                <w:szCs w:val="24"/>
              </w:rPr>
              <w:t>唐代长安佛教与丝绸之路研究</w:t>
            </w:r>
            <w:r w:rsidRPr="00A5656F">
              <w:rPr>
                <w:rFonts w:asciiTheme="minorEastAsia" w:hAnsiTheme="minorEastAsia" w:hint="eastAsia"/>
                <w:color w:val="000000"/>
                <w:sz w:val="24"/>
                <w:szCs w:val="24"/>
              </w:rPr>
              <w:t>》</w:t>
            </w:r>
          </w:p>
        </w:tc>
        <w:tc>
          <w:tcPr>
            <w:tcW w:w="1164" w:type="pct"/>
            <w:vAlign w:val="center"/>
          </w:tcPr>
          <w:p w:rsidR="008C4D75" w:rsidRPr="00A5656F" w:rsidRDefault="008C4D75" w:rsidP="00A5656F">
            <w:pPr>
              <w:spacing w:line="300" w:lineRule="auto"/>
              <w:jc w:val="left"/>
              <w:rPr>
                <w:rFonts w:asciiTheme="minorEastAsia" w:hAnsiTheme="minorEastAsia" w:cs="宋体"/>
                <w:kern w:val="0"/>
                <w:sz w:val="24"/>
                <w:szCs w:val="24"/>
              </w:rPr>
            </w:pPr>
            <w:r w:rsidRPr="00A5656F">
              <w:rPr>
                <w:rFonts w:asciiTheme="minorEastAsia" w:hAnsiTheme="minorEastAsia" w:hint="eastAsia"/>
                <w:sz w:val="24"/>
                <w:szCs w:val="24"/>
              </w:rPr>
              <w:t>2015年6月至2018年12月</w:t>
            </w:r>
          </w:p>
        </w:tc>
        <w:tc>
          <w:tcPr>
            <w:tcW w:w="666" w:type="pct"/>
            <w:vAlign w:val="center"/>
          </w:tcPr>
          <w:p w:rsidR="008C4D75" w:rsidRPr="00A5656F" w:rsidRDefault="008C4D75" w:rsidP="00A5656F">
            <w:pPr>
              <w:spacing w:line="300" w:lineRule="auto"/>
              <w:rPr>
                <w:rFonts w:asciiTheme="minorEastAsia" w:hAnsiTheme="minorEastAsia"/>
                <w:color w:val="000000"/>
                <w:sz w:val="24"/>
                <w:szCs w:val="24"/>
              </w:rPr>
            </w:pPr>
            <w:r w:rsidRPr="00A5656F">
              <w:rPr>
                <w:rFonts w:asciiTheme="minorEastAsia" w:hAnsiTheme="minorEastAsia" w:cs="Arial"/>
                <w:color w:val="000000"/>
                <w:kern w:val="0"/>
                <w:sz w:val="24"/>
                <w:szCs w:val="24"/>
              </w:rPr>
              <w:t>湛如</w:t>
            </w:r>
          </w:p>
        </w:tc>
        <w:tc>
          <w:tcPr>
            <w:tcW w:w="665" w:type="pct"/>
            <w:vAlign w:val="center"/>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35万</w:t>
            </w:r>
          </w:p>
        </w:tc>
        <w:tc>
          <w:tcPr>
            <w:tcW w:w="1194" w:type="pct"/>
            <w:vAlign w:val="center"/>
          </w:tcPr>
          <w:p w:rsidR="008C4D75" w:rsidRPr="00A5656F" w:rsidRDefault="008C4D75" w:rsidP="00A5656F">
            <w:pPr>
              <w:spacing w:line="300" w:lineRule="auto"/>
              <w:rPr>
                <w:rFonts w:asciiTheme="minorEastAsia" w:hAnsiTheme="minorEastAsia"/>
                <w:color w:val="000000"/>
                <w:sz w:val="24"/>
                <w:szCs w:val="24"/>
              </w:rPr>
            </w:pPr>
            <w:r w:rsidRPr="00A5656F">
              <w:rPr>
                <w:rFonts w:asciiTheme="minorEastAsia" w:hAnsiTheme="minorEastAsia" w:hint="eastAsia"/>
                <w:color w:val="000000"/>
                <w:sz w:val="24"/>
                <w:szCs w:val="24"/>
              </w:rPr>
              <w:t>2015年度国家社科基金重点项目</w:t>
            </w:r>
          </w:p>
        </w:tc>
      </w:tr>
      <w:tr w:rsidR="008C4D75" w:rsidRPr="00A5656F" w:rsidTr="008B4F94">
        <w:trPr>
          <w:trHeight w:val="842"/>
        </w:trPr>
        <w:tc>
          <w:tcPr>
            <w:tcW w:w="1311" w:type="pct"/>
            <w:vAlign w:val="center"/>
          </w:tcPr>
          <w:p w:rsidR="008C4D75" w:rsidRPr="00A5656F" w:rsidRDefault="008C4D75" w:rsidP="00A5656F">
            <w:pPr>
              <w:autoSpaceDE w:val="0"/>
              <w:autoSpaceDN w:val="0"/>
              <w:adjustRightInd w:val="0"/>
              <w:spacing w:line="300" w:lineRule="auto"/>
              <w:jc w:val="left"/>
              <w:rPr>
                <w:rFonts w:asciiTheme="minorEastAsia" w:hAnsiTheme="minorEastAsia"/>
                <w:color w:val="000000"/>
                <w:sz w:val="24"/>
                <w:szCs w:val="24"/>
              </w:rPr>
            </w:pPr>
            <w:r w:rsidRPr="00A5656F">
              <w:rPr>
                <w:rFonts w:asciiTheme="minorEastAsia" w:hAnsiTheme="minorEastAsia" w:cs="宋体" w:hint="eastAsia"/>
                <w:kern w:val="0"/>
                <w:sz w:val="24"/>
                <w:szCs w:val="24"/>
              </w:rPr>
              <w:t>《短篇小说双重叙事运动研究》</w:t>
            </w:r>
          </w:p>
        </w:tc>
        <w:tc>
          <w:tcPr>
            <w:tcW w:w="1164" w:type="pct"/>
            <w:vAlign w:val="center"/>
          </w:tcPr>
          <w:p w:rsidR="008C4D75" w:rsidRPr="00A5656F" w:rsidRDefault="008C4D75" w:rsidP="00A5656F">
            <w:pPr>
              <w:spacing w:line="300" w:lineRule="auto"/>
              <w:jc w:val="left"/>
              <w:rPr>
                <w:rFonts w:asciiTheme="minorEastAsia" w:hAnsiTheme="minorEastAsia" w:cs="宋体"/>
                <w:kern w:val="0"/>
                <w:sz w:val="24"/>
                <w:szCs w:val="24"/>
              </w:rPr>
            </w:pPr>
            <w:r w:rsidRPr="00A5656F">
              <w:rPr>
                <w:rFonts w:asciiTheme="minorEastAsia" w:hAnsiTheme="minorEastAsia" w:hint="eastAsia"/>
                <w:sz w:val="24"/>
                <w:szCs w:val="24"/>
              </w:rPr>
              <w:t>2015年9月至2018年12月</w:t>
            </w:r>
          </w:p>
        </w:tc>
        <w:tc>
          <w:tcPr>
            <w:tcW w:w="666" w:type="pct"/>
            <w:vAlign w:val="center"/>
          </w:tcPr>
          <w:p w:rsidR="008C4D75" w:rsidRPr="00A5656F" w:rsidRDefault="008C4D75" w:rsidP="00A5656F">
            <w:pPr>
              <w:spacing w:line="300" w:lineRule="auto"/>
              <w:rPr>
                <w:rFonts w:asciiTheme="minorEastAsia" w:hAnsiTheme="minorEastAsia" w:cs="Arial"/>
                <w:color w:val="000000"/>
                <w:kern w:val="0"/>
                <w:sz w:val="24"/>
                <w:szCs w:val="24"/>
              </w:rPr>
            </w:pPr>
            <w:r w:rsidRPr="00A5656F">
              <w:rPr>
                <w:rFonts w:asciiTheme="minorEastAsia" w:hAnsiTheme="minorEastAsia" w:cs="Arial" w:hint="eastAsia"/>
                <w:color w:val="000000"/>
                <w:kern w:val="0"/>
                <w:sz w:val="24"/>
                <w:szCs w:val="24"/>
              </w:rPr>
              <w:t>申丹</w:t>
            </w:r>
          </w:p>
        </w:tc>
        <w:tc>
          <w:tcPr>
            <w:tcW w:w="665" w:type="pct"/>
            <w:vAlign w:val="center"/>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20万</w:t>
            </w:r>
          </w:p>
        </w:tc>
        <w:tc>
          <w:tcPr>
            <w:tcW w:w="1194" w:type="pct"/>
            <w:vAlign w:val="center"/>
          </w:tcPr>
          <w:p w:rsidR="008C4D75" w:rsidRPr="00A5656F" w:rsidRDefault="008C4D75" w:rsidP="00A5656F">
            <w:pPr>
              <w:spacing w:line="300" w:lineRule="auto"/>
              <w:rPr>
                <w:rFonts w:asciiTheme="minorEastAsia" w:hAnsiTheme="minorEastAsia"/>
                <w:color w:val="000000"/>
                <w:sz w:val="24"/>
                <w:szCs w:val="24"/>
              </w:rPr>
            </w:pPr>
            <w:r w:rsidRPr="00A5656F">
              <w:rPr>
                <w:rFonts w:asciiTheme="minorEastAsia" w:hAnsiTheme="minorEastAsia" w:hint="eastAsia"/>
                <w:color w:val="000000"/>
                <w:sz w:val="24"/>
                <w:szCs w:val="24"/>
              </w:rPr>
              <w:t>2015年度国家社科基金一般项目</w:t>
            </w:r>
          </w:p>
        </w:tc>
      </w:tr>
      <w:tr w:rsidR="008C4D75" w:rsidRPr="00A5656F" w:rsidTr="008B4F94">
        <w:trPr>
          <w:trHeight w:val="842"/>
        </w:trPr>
        <w:tc>
          <w:tcPr>
            <w:tcW w:w="1311" w:type="pct"/>
            <w:vAlign w:val="center"/>
          </w:tcPr>
          <w:p w:rsidR="008C4D75" w:rsidRPr="00A5656F" w:rsidRDefault="008C4D75" w:rsidP="00A5656F">
            <w:pPr>
              <w:autoSpaceDE w:val="0"/>
              <w:autoSpaceDN w:val="0"/>
              <w:adjustRightInd w:val="0"/>
              <w:spacing w:line="300" w:lineRule="auto"/>
              <w:jc w:val="left"/>
              <w:rPr>
                <w:rFonts w:asciiTheme="minorEastAsia" w:hAnsiTheme="minorEastAsia"/>
                <w:color w:val="000000"/>
                <w:sz w:val="24"/>
                <w:szCs w:val="24"/>
              </w:rPr>
            </w:pPr>
            <w:r w:rsidRPr="00A5656F">
              <w:rPr>
                <w:rFonts w:asciiTheme="minorEastAsia" w:hAnsiTheme="minorEastAsia" w:hint="eastAsia"/>
                <w:color w:val="000000"/>
                <w:sz w:val="24"/>
                <w:szCs w:val="24"/>
              </w:rPr>
              <w:t>《</w:t>
            </w:r>
            <w:r w:rsidRPr="00A5656F">
              <w:rPr>
                <w:rFonts w:asciiTheme="minorEastAsia" w:hAnsiTheme="minorEastAsia" w:cs="宋体" w:hint="eastAsia"/>
                <w:kern w:val="0"/>
                <w:sz w:val="24"/>
                <w:szCs w:val="24"/>
              </w:rPr>
              <w:t>俄罗斯东正教圣徒传统与俄罗斯民族性格的形成研究》</w:t>
            </w:r>
          </w:p>
        </w:tc>
        <w:tc>
          <w:tcPr>
            <w:tcW w:w="1164" w:type="pct"/>
            <w:vAlign w:val="center"/>
          </w:tcPr>
          <w:p w:rsidR="008C4D75" w:rsidRPr="00A5656F" w:rsidRDefault="008C4D75" w:rsidP="00A5656F">
            <w:pPr>
              <w:spacing w:line="300" w:lineRule="auto"/>
              <w:jc w:val="left"/>
              <w:rPr>
                <w:rFonts w:asciiTheme="minorEastAsia" w:hAnsiTheme="minorEastAsia" w:cs="宋体"/>
                <w:kern w:val="0"/>
                <w:sz w:val="24"/>
                <w:szCs w:val="24"/>
              </w:rPr>
            </w:pPr>
            <w:r w:rsidRPr="00A5656F">
              <w:rPr>
                <w:rFonts w:asciiTheme="minorEastAsia" w:hAnsiTheme="minorEastAsia" w:hint="eastAsia"/>
                <w:sz w:val="24"/>
                <w:szCs w:val="24"/>
              </w:rPr>
              <w:t>2015年9月至2017年12月</w:t>
            </w:r>
          </w:p>
        </w:tc>
        <w:tc>
          <w:tcPr>
            <w:tcW w:w="666" w:type="pct"/>
            <w:vAlign w:val="center"/>
          </w:tcPr>
          <w:p w:rsidR="008C4D75" w:rsidRPr="00A5656F" w:rsidRDefault="008C4D75" w:rsidP="00A5656F">
            <w:pPr>
              <w:spacing w:line="300" w:lineRule="auto"/>
              <w:rPr>
                <w:rFonts w:asciiTheme="minorEastAsia" w:hAnsiTheme="minorEastAsia" w:cs="Arial"/>
                <w:color w:val="000000"/>
                <w:kern w:val="0"/>
                <w:sz w:val="24"/>
                <w:szCs w:val="24"/>
              </w:rPr>
            </w:pPr>
            <w:r w:rsidRPr="00A5656F">
              <w:rPr>
                <w:rFonts w:asciiTheme="minorEastAsia" w:hAnsiTheme="minorEastAsia" w:hint="eastAsia"/>
                <w:color w:val="000000"/>
                <w:sz w:val="24"/>
                <w:szCs w:val="24"/>
              </w:rPr>
              <w:t>王帅</w:t>
            </w:r>
          </w:p>
        </w:tc>
        <w:tc>
          <w:tcPr>
            <w:tcW w:w="665" w:type="pct"/>
            <w:vAlign w:val="center"/>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20万</w:t>
            </w:r>
          </w:p>
        </w:tc>
        <w:tc>
          <w:tcPr>
            <w:tcW w:w="1194" w:type="pct"/>
            <w:vAlign w:val="center"/>
          </w:tcPr>
          <w:p w:rsidR="008C4D75" w:rsidRPr="00A5656F" w:rsidRDefault="008C4D75" w:rsidP="00A5656F">
            <w:pPr>
              <w:spacing w:line="300" w:lineRule="auto"/>
              <w:rPr>
                <w:rFonts w:asciiTheme="minorEastAsia" w:hAnsiTheme="minorEastAsia"/>
                <w:color w:val="000000"/>
                <w:sz w:val="24"/>
                <w:szCs w:val="24"/>
              </w:rPr>
            </w:pPr>
            <w:r w:rsidRPr="00A5656F">
              <w:rPr>
                <w:rFonts w:asciiTheme="minorEastAsia" w:hAnsiTheme="minorEastAsia" w:hint="eastAsia"/>
                <w:color w:val="000000"/>
                <w:sz w:val="24"/>
                <w:szCs w:val="24"/>
              </w:rPr>
              <w:t>2015年度国家社科基金青年项目</w:t>
            </w:r>
          </w:p>
        </w:tc>
      </w:tr>
    </w:tbl>
    <w:p w:rsidR="008C4D75" w:rsidRPr="00A5656F" w:rsidRDefault="008C4D75" w:rsidP="00A5656F">
      <w:pPr>
        <w:spacing w:line="300" w:lineRule="auto"/>
        <w:rPr>
          <w:rFonts w:asciiTheme="minorEastAsia" w:eastAsiaTheme="minorEastAsia" w:hAnsiTheme="minorEastAsia" w:cs="Arial"/>
          <w:color w:val="000000"/>
          <w:sz w:val="24"/>
          <w:szCs w:val="24"/>
        </w:rPr>
      </w:pPr>
    </w:p>
    <w:p w:rsidR="008C4D75" w:rsidRPr="00A5656F" w:rsidRDefault="0028338D" w:rsidP="0028338D">
      <w:pPr>
        <w:spacing w:line="300" w:lineRule="auto"/>
        <w:ind w:firstLineChars="200" w:firstLine="480"/>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表2：</w:t>
      </w:r>
      <w:r w:rsidR="008C4D75" w:rsidRPr="00A5656F">
        <w:rPr>
          <w:rFonts w:asciiTheme="minorEastAsia" w:eastAsiaTheme="minorEastAsia" w:hAnsiTheme="minorEastAsia"/>
          <w:color w:val="000000"/>
          <w:sz w:val="24"/>
          <w:szCs w:val="24"/>
        </w:rPr>
        <w:t>201</w:t>
      </w:r>
      <w:r w:rsidR="008C4D75" w:rsidRPr="00A5656F">
        <w:rPr>
          <w:rFonts w:asciiTheme="minorEastAsia" w:eastAsiaTheme="minorEastAsia" w:hAnsiTheme="minorEastAsia" w:hint="eastAsia"/>
          <w:color w:val="000000"/>
          <w:sz w:val="24"/>
          <w:szCs w:val="24"/>
        </w:rPr>
        <w:t>5</w:t>
      </w:r>
      <w:r w:rsidR="008C4D75" w:rsidRPr="00A5656F">
        <w:rPr>
          <w:rFonts w:asciiTheme="minorEastAsia" w:eastAsiaTheme="minorEastAsia" w:hAnsiTheme="minorEastAsia"/>
          <w:color w:val="000000"/>
          <w:sz w:val="24"/>
          <w:szCs w:val="24"/>
        </w:rPr>
        <w:t>年度</w:t>
      </w:r>
      <w:r>
        <w:rPr>
          <w:rFonts w:asciiTheme="minorEastAsia" w:eastAsiaTheme="minorEastAsia" w:hAnsiTheme="minorEastAsia" w:hint="eastAsia"/>
          <w:color w:val="000000"/>
          <w:sz w:val="24"/>
          <w:szCs w:val="24"/>
        </w:rPr>
        <w:t>外国语</w:t>
      </w:r>
      <w:r>
        <w:rPr>
          <w:rFonts w:asciiTheme="minorEastAsia" w:eastAsiaTheme="minorEastAsia" w:hAnsiTheme="minorEastAsia"/>
          <w:color w:val="000000"/>
          <w:sz w:val="24"/>
          <w:szCs w:val="24"/>
        </w:rPr>
        <w:t>学院</w:t>
      </w:r>
      <w:r w:rsidR="008C4D75" w:rsidRPr="00A5656F">
        <w:rPr>
          <w:rFonts w:asciiTheme="minorEastAsia" w:eastAsiaTheme="minorEastAsia" w:hAnsiTheme="minorEastAsia" w:hint="eastAsia"/>
          <w:color w:val="000000"/>
          <w:sz w:val="24"/>
          <w:szCs w:val="24"/>
        </w:rPr>
        <w:t>横向及外资项目立项</w:t>
      </w:r>
    </w:p>
    <w:tbl>
      <w:tblPr>
        <w:tblStyle w:val="a8"/>
        <w:tblW w:w="0" w:type="auto"/>
        <w:tblLook w:val="04A0" w:firstRow="1" w:lastRow="0" w:firstColumn="1" w:lastColumn="0" w:noHBand="0" w:noVBand="1"/>
      </w:tblPr>
      <w:tblGrid>
        <w:gridCol w:w="2235"/>
        <w:gridCol w:w="1842"/>
        <w:gridCol w:w="1276"/>
        <w:gridCol w:w="1283"/>
        <w:gridCol w:w="1660"/>
      </w:tblGrid>
      <w:tr w:rsidR="008C4D75" w:rsidRPr="00A5656F" w:rsidTr="00B027C0">
        <w:trPr>
          <w:trHeight w:val="724"/>
          <w:tblHeader/>
        </w:trPr>
        <w:tc>
          <w:tcPr>
            <w:tcW w:w="2235" w:type="dxa"/>
            <w:vAlign w:val="center"/>
          </w:tcPr>
          <w:p w:rsidR="008C4D75" w:rsidRPr="00A5656F" w:rsidRDefault="008C4D75" w:rsidP="00A5656F">
            <w:pPr>
              <w:spacing w:line="300" w:lineRule="auto"/>
              <w:jc w:val="center"/>
              <w:rPr>
                <w:rFonts w:asciiTheme="minorEastAsia" w:hAnsiTheme="minorEastAsia"/>
                <w:b/>
                <w:sz w:val="24"/>
                <w:szCs w:val="24"/>
              </w:rPr>
            </w:pPr>
            <w:r w:rsidRPr="00A5656F">
              <w:rPr>
                <w:rFonts w:asciiTheme="minorEastAsia" w:hAnsiTheme="minorEastAsia" w:hint="eastAsia"/>
                <w:b/>
                <w:sz w:val="24"/>
                <w:szCs w:val="24"/>
              </w:rPr>
              <w:t>项目</w:t>
            </w:r>
            <w:r w:rsidRPr="00A5656F">
              <w:rPr>
                <w:rFonts w:asciiTheme="minorEastAsia" w:hAnsiTheme="minorEastAsia"/>
                <w:b/>
                <w:sz w:val="24"/>
                <w:szCs w:val="24"/>
              </w:rPr>
              <w:t>名称</w:t>
            </w:r>
          </w:p>
        </w:tc>
        <w:tc>
          <w:tcPr>
            <w:tcW w:w="1842" w:type="dxa"/>
            <w:vAlign w:val="center"/>
          </w:tcPr>
          <w:p w:rsidR="008C4D75" w:rsidRPr="00A5656F" w:rsidRDefault="008C4D75" w:rsidP="00A5656F">
            <w:pPr>
              <w:spacing w:line="300" w:lineRule="auto"/>
              <w:jc w:val="center"/>
              <w:rPr>
                <w:rFonts w:asciiTheme="minorEastAsia" w:hAnsiTheme="minorEastAsia"/>
                <w:b/>
                <w:sz w:val="24"/>
                <w:szCs w:val="24"/>
              </w:rPr>
            </w:pPr>
            <w:r w:rsidRPr="00A5656F">
              <w:rPr>
                <w:rFonts w:asciiTheme="minorEastAsia" w:hAnsiTheme="minorEastAsia" w:hint="eastAsia"/>
                <w:b/>
                <w:sz w:val="24"/>
                <w:szCs w:val="24"/>
              </w:rPr>
              <w:t>起止时间</w:t>
            </w:r>
          </w:p>
        </w:tc>
        <w:tc>
          <w:tcPr>
            <w:tcW w:w="1276" w:type="dxa"/>
            <w:vAlign w:val="center"/>
          </w:tcPr>
          <w:p w:rsidR="008C4D75" w:rsidRPr="00A5656F" w:rsidRDefault="008C4D75" w:rsidP="00A5656F">
            <w:pPr>
              <w:spacing w:line="300" w:lineRule="auto"/>
              <w:jc w:val="center"/>
              <w:rPr>
                <w:rFonts w:asciiTheme="minorEastAsia" w:hAnsiTheme="minorEastAsia"/>
                <w:b/>
                <w:sz w:val="24"/>
                <w:szCs w:val="24"/>
              </w:rPr>
            </w:pPr>
            <w:r w:rsidRPr="00A5656F">
              <w:rPr>
                <w:rFonts w:asciiTheme="minorEastAsia" w:hAnsiTheme="minorEastAsia" w:hint="eastAsia"/>
                <w:b/>
                <w:sz w:val="24"/>
                <w:szCs w:val="24"/>
              </w:rPr>
              <w:t>负责人</w:t>
            </w:r>
          </w:p>
        </w:tc>
        <w:tc>
          <w:tcPr>
            <w:tcW w:w="1283" w:type="dxa"/>
            <w:vAlign w:val="center"/>
          </w:tcPr>
          <w:p w:rsidR="008C4D75" w:rsidRPr="00A5656F" w:rsidRDefault="008C4D75" w:rsidP="00A5656F">
            <w:pPr>
              <w:spacing w:line="300" w:lineRule="auto"/>
              <w:jc w:val="center"/>
              <w:rPr>
                <w:rFonts w:asciiTheme="minorEastAsia" w:hAnsiTheme="minorEastAsia"/>
                <w:b/>
                <w:sz w:val="24"/>
                <w:szCs w:val="24"/>
              </w:rPr>
            </w:pPr>
            <w:r w:rsidRPr="00A5656F">
              <w:rPr>
                <w:rFonts w:asciiTheme="minorEastAsia" w:hAnsiTheme="minorEastAsia" w:hint="eastAsia"/>
                <w:b/>
                <w:sz w:val="24"/>
                <w:szCs w:val="24"/>
              </w:rPr>
              <w:t>总经费</w:t>
            </w:r>
          </w:p>
        </w:tc>
        <w:tc>
          <w:tcPr>
            <w:tcW w:w="1660" w:type="dxa"/>
            <w:vAlign w:val="center"/>
          </w:tcPr>
          <w:p w:rsidR="008C4D75" w:rsidRPr="00A5656F" w:rsidRDefault="008C4D75" w:rsidP="00A5656F">
            <w:pPr>
              <w:spacing w:line="300" w:lineRule="auto"/>
              <w:jc w:val="center"/>
              <w:rPr>
                <w:rFonts w:asciiTheme="minorEastAsia" w:hAnsiTheme="minorEastAsia"/>
                <w:b/>
                <w:sz w:val="24"/>
                <w:szCs w:val="24"/>
              </w:rPr>
            </w:pPr>
            <w:r w:rsidRPr="00A5656F">
              <w:rPr>
                <w:rFonts w:asciiTheme="minorEastAsia" w:hAnsiTheme="minorEastAsia" w:hint="eastAsia"/>
                <w:b/>
                <w:sz w:val="24"/>
                <w:szCs w:val="24"/>
              </w:rPr>
              <w:t>任务来源</w:t>
            </w:r>
          </w:p>
        </w:tc>
      </w:tr>
      <w:tr w:rsidR="008C4D75" w:rsidRPr="00A5656F" w:rsidTr="00277B6B">
        <w:trPr>
          <w:trHeight w:val="1330"/>
        </w:trPr>
        <w:tc>
          <w:tcPr>
            <w:tcW w:w="2235" w:type="dxa"/>
            <w:vAlign w:val="center"/>
          </w:tcPr>
          <w:p w:rsidR="008C4D75" w:rsidRPr="00A5656F" w:rsidRDefault="008C4D75" w:rsidP="00A5656F">
            <w:pPr>
              <w:spacing w:line="300" w:lineRule="auto"/>
              <w:jc w:val="left"/>
              <w:rPr>
                <w:rFonts w:asciiTheme="minorEastAsia" w:hAnsiTheme="minorEastAsia"/>
                <w:color w:val="000000"/>
                <w:sz w:val="24"/>
                <w:szCs w:val="24"/>
              </w:rPr>
            </w:pPr>
            <w:r w:rsidRPr="00A5656F">
              <w:rPr>
                <w:rFonts w:asciiTheme="minorEastAsia" w:hAnsiTheme="minorEastAsia" w:hint="eastAsia"/>
                <w:sz w:val="24"/>
                <w:szCs w:val="24"/>
              </w:rPr>
              <w:t>英孚教育-北京大学外国语学院研究课题组</w:t>
            </w:r>
          </w:p>
        </w:tc>
        <w:tc>
          <w:tcPr>
            <w:tcW w:w="1842" w:type="dxa"/>
            <w:vAlign w:val="center"/>
          </w:tcPr>
          <w:p w:rsidR="008C4D75" w:rsidRPr="00A5656F" w:rsidRDefault="008C4D75" w:rsidP="00A5656F">
            <w:pPr>
              <w:spacing w:line="300" w:lineRule="auto"/>
              <w:jc w:val="left"/>
              <w:rPr>
                <w:rFonts w:asciiTheme="minorEastAsia" w:hAnsiTheme="minorEastAsia"/>
                <w:sz w:val="24"/>
                <w:szCs w:val="24"/>
              </w:rPr>
            </w:pPr>
            <w:r w:rsidRPr="00A5656F">
              <w:rPr>
                <w:rFonts w:asciiTheme="minorEastAsia" w:hAnsiTheme="minorEastAsia" w:hint="eastAsia"/>
                <w:sz w:val="24"/>
                <w:szCs w:val="24"/>
              </w:rPr>
              <w:t>2015年4月至2020年12月</w:t>
            </w:r>
          </w:p>
        </w:tc>
        <w:tc>
          <w:tcPr>
            <w:tcW w:w="1276" w:type="dxa"/>
            <w:vAlign w:val="center"/>
          </w:tcPr>
          <w:p w:rsidR="008C4D75" w:rsidRPr="00A5656F" w:rsidRDefault="008C4D75" w:rsidP="00A5656F">
            <w:pPr>
              <w:spacing w:line="300" w:lineRule="auto"/>
              <w:rPr>
                <w:rFonts w:asciiTheme="minorEastAsia" w:hAnsiTheme="minorEastAsia"/>
                <w:color w:val="000000"/>
                <w:sz w:val="24"/>
                <w:szCs w:val="24"/>
              </w:rPr>
            </w:pPr>
            <w:r w:rsidRPr="00A5656F">
              <w:rPr>
                <w:rFonts w:asciiTheme="minorEastAsia" w:hAnsiTheme="minorEastAsia" w:hint="eastAsia"/>
                <w:sz w:val="24"/>
                <w:szCs w:val="24"/>
              </w:rPr>
              <w:t>宁琦</w:t>
            </w:r>
          </w:p>
        </w:tc>
        <w:tc>
          <w:tcPr>
            <w:tcW w:w="1283" w:type="dxa"/>
            <w:vAlign w:val="center"/>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200万</w:t>
            </w:r>
          </w:p>
        </w:tc>
        <w:tc>
          <w:tcPr>
            <w:tcW w:w="1660" w:type="dxa"/>
            <w:vAlign w:val="center"/>
          </w:tcPr>
          <w:p w:rsidR="008C4D75" w:rsidRPr="00A5656F" w:rsidRDefault="008C4D75" w:rsidP="00A5656F">
            <w:pPr>
              <w:spacing w:line="300" w:lineRule="auto"/>
              <w:rPr>
                <w:rFonts w:asciiTheme="minorEastAsia" w:hAnsiTheme="minorEastAsia"/>
                <w:color w:val="000000"/>
                <w:sz w:val="24"/>
                <w:szCs w:val="24"/>
              </w:rPr>
            </w:pPr>
            <w:r w:rsidRPr="00A5656F">
              <w:rPr>
                <w:rFonts w:asciiTheme="minorEastAsia" w:hAnsiTheme="minorEastAsia" w:hint="eastAsia"/>
                <w:sz w:val="24"/>
                <w:szCs w:val="24"/>
              </w:rPr>
              <w:t>英域成语言培训（上海）有限公司</w:t>
            </w:r>
          </w:p>
        </w:tc>
      </w:tr>
      <w:tr w:rsidR="008C4D75" w:rsidRPr="00A5656F" w:rsidTr="00B027C0">
        <w:trPr>
          <w:trHeight w:val="842"/>
        </w:trPr>
        <w:tc>
          <w:tcPr>
            <w:tcW w:w="2235" w:type="dxa"/>
            <w:vAlign w:val="center"/>
          </w:tcPr>
          <w:p w:rsidR="008C4D75" w:rsidRPr="00A5656F" w:rsidRDefault="008C4D75" w:rsidP="00A5656F">
            <w:pPr>
              <w:spacing w:line="300" w:lineRule="auto"/>
              <w:jc w:val="left"/>
              <w:rPr>
                <w:rFonts w:asciiTheme="minorEastAsia" w:hAnsiTheme="minorEastAsia"/>
                <w:sz w:val="24"/>
                <w:szCs w:val="24"/>
              </w:rPr>
            </w:pPr>
            <w:r w:rsidRPr="00A5656F">
              <w:rPr>
                <w:rFonts w:asciiTheme="minorEastAsia" w:hAnsiTheme="minorEastAsia" w:hint="eastAsia"/>
                <w:sz w:val="24"/>
                <w:szCs w:val="24"/>
              </w:rPr>
              <w:t>国外养老产业投融资客户管理模式研究</w:t>
            </w:r>
          </w:p>
        </w:tc>
        <w:tc>
          <w:tcPr>
            <w:tcW w:w="1842" w:type="dxa"/>
            <w:vAlign w:val="center"/>
          </w:tcPr>
          <w:p w:rsidR="008C4D75" w:rsidRPr="00A5656F" w:rsidRDefault="008C4D75" w:rsidP="00A5656F">
            <w:pPr>
              <w:spacing w:line="300" w:lineRule="auto"/>
              <w:jc w:val="left"/>
              <w:rPr>
                <w:rFonts w:asciiTheme="minorEastAsia" w:hAnsiTheme="minorEastAsia"/>
                <w:sz w:val="24"/>
                <w:szCs w:val="24"/>
              </w:rPr>
            </w:pPr>
            <w:r w:rsidRPr="00A5656F">
              <w:rPr>
                <w:rFonts w:asciiTheme="minorEastAsia" w:hAnsiTheme="minorEastAsia" w:hint="eastAsia"/>
                <w:sz w:val="24"/>
                <w:szCs w:val="24"/>
              </w:rPr>
              <w:t>2015年5月至2016年1月</w:t>
            </w:r>
          </w:p>
        </w:tc>
        <w:tc>
          <w:tcPr>
            <w:tcW w:w="1276" w:type="dxa"/>
            <w:vAlign w:val="center"/>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郑清文</w:t>
            </w:r>
          </w:p>
        </w:tc>
        <w:tc>
          <w:tcPr>
            <w:tcW w:w="1283" w:type="dxa"/>
            <w:vAlign w:val="center"/>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5万</w:t>
            </w:r>
          </w:p>
        </w:tc>
        <w:tc>
          <w:tcPr>
            <w:tcW w:w="1660" w:type="dxa"/>
            <w:vAlign w:val="center"/>
          </w:tcPr>
          <w:p w:rsidR="008C4D75" w:rsidRPr="004962AC" w:rsidRDefault="008C4D75" w:rsidP="00A5656F">
            <w:pPr>
              <w:spacing w:line="300" w:lineRule="auto"/>
              <w:rPr>
                <w:rFonts w:asciiTheme="minorEastAsia" w:hAnsiTheme="minorEastAsia" w:cs="宋体"/>
                <w:sz w:val="24"/>
                <w:szCs w:val="24"/>
              </w:rPr>
            </w:pPr>
            <w:r w:rsidRPr="00A5656F">
              <w:rPr>
                <w:rFonts w:asciiTheme="minorEastAsia" w:hAnsiTheme="minorEastAsia" w:hint="eastAsia"/>
                <w:sz w:val="24"/>
                <w:szCs w:val="24"/>
              </w:rPr>
              <w:t>国家开发银行股份有限公司</w:t>
            </w:r>
          </w:p>
        </w:tc>
      </w:tr>
      <w:tr w:rsidR="008C4D75" w:rsidRPr="00A5656F" w:rsidTr="00277B6B">
        <w:trPr>
          <w:trHeight w:val="2357"/>
        </w:trPr>
        <w:tc>
          <w:tcPr>
            <w:tcW w:w="2235" w:type="dxa"/>
            <w:vAlign w:val="center"/>
          </w:tcPr>
          <w:p w:rsidR="008C4D75" w:rsidRPr="00A5656F" w:rsidRDefault="008C4D75" w:rsidP="00A5656F">
            <w:pPr>
              <w:spacing w:line="300" w:lineRule="auto"/>
              <w:jc w:val="left"/>
              <w:rPr>
                <w:rFonts w:asciiTheme="minorEastAsia" w:hAnsiTheme="minorEastAsia" w:cs="宋体"/>
                <w:sz w:val="24"/>
                <w:szCs w:val="24"/>
              </w:rPr>
            </w:pPr>
            <w:r w:rsidRPr="00A5656F">
              <w:rPr>
                <w:rFonts w:asciiTheme="minorEastAsia" w:hAnsiTheme="minorEastAsia" w:hint="eastAsia"/>
                <w:sz w:val="24"/>
                <w:szCs w:val="24"/>
              </w:rPr>
              <w:lastRenderedPageBreak/>
              <w:t>中国在巴基斯坦“国家形象”塑造：巴基斯坦媒体的角色及中巴媒体合作研究</w:t>
            </w:r>
          </w:p>
          <w:p w:rsidR="008C4D75" w:rsidRPr="00A5656F" w:rsidRDefault="008C4D75" w:rsidP="00A5656F">
            <w:pPr>
              <w:spacing w:line="300" w:lineRule="auto"/>
              <w:jc w:val="left"/>
              <w:rPr>
                <w:rFonts w:asciiTheme="minorEastAsia" w:hAnsiTheme="minorEastAsia"/>
                <w:sz w:val="24"/>
                <w:szCs w:val="24"/>
              </w:rPr>
            </w:pPr>
          </w:p>
        </w:tc>
        <w:tc>
          <w:tcPr>
            <w:tcW w:w="1842" w:type="dxa"/>
            <w:vAlign w:val="center"/>
          </w:tcPr>
          <w:p w:rsidR="008C4D75" w:rsidRPr="00A5656F" w:rsidRDefault="008C4D75" w:rsidP="00A5656F">
            <w:pPr>
              <w:spacing w:line="300" w:lineRule="auto"/>
              <w:jc w:val="left"/>
              <w:rPr>
                <w:rFonts w:asciiTheme="minorEastAsia" w:hAnsiTheme="minorEastAsia"/>
                <w:sz w:val="24"/>
                <w:szCs w:val="24"/>
              </w:rPr>
            </w:pPr>
            <w:r w:rsidRPr="00A5656F">
              <w:rPr>
                <w:rFonts w:asciiTheme="minorEastAsia" w:hAnsiTheme="minorEastAsia" w:hint="eastAsia"/>
                <w:sz w:val="24"/>
                <w:szCs w:val="24"/>
              </w:rPr>
              <w:t>2015年7月至2016年3月</w:t>
            </w:r>
          </w:p>
        </w:tc>
        <w:tc>
          <w:tcPr>
            <w:tcW w:w="1276" w:type="dxa"/>
            <w:vAlign w:val="center"/>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cs="宋体" w:hint="eastAsia"/>
                <w:kern w:val="0"/>
                <w:sz w:val="24"/>
                <w:szCs w:val="24"/>
              </w:rPr>
              <w:t>唐孟生</w:t>
            </w:r>
          </w:p>
        </w:tc>
        <w:tc>
          <w:tcPr>
            <w:tcW w:w="1283" w:type="dxa"/>
            <w:vAlign w:val="center"/>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20万</w:t>
            </w:r>
          </w:p>
        </w:tc>
        <w:tc>
          <w:tcPr>
            <w:tcW w:w="1660" w:type="dxa"/>
            <w:vAlign w:val="center"/>
          </w:tcPr>
          <w:p w:rsidR="008C4D75" w:rsidRPr="004962AC" w:rsidRDefault="008C4D75" w:rsidP="00A5656F">
            <w:pPr>
              <w:spacing w:line="300" w:lineRule="auto"/>
              <w:rPr>
                <w:rFonts w:asciiTheme="minorEastAsia" w:hAnsiTheme="minorEastAsia" w:cs="宋体"/>
                <w:sz w:val="24"/>
                <w:szCs w:val="24"/>
              </w:rPr>
            </w:pPr>
            <w:r w:rsidRPr="00A5656F">
              <w:rPr>
                <w:rFonts w:asciiTheme="minorEastAsia" w:hAnsiTheme="minorEastAsia" w:hint="eastAsia"/>
                <w:sz w:val="24"/>
                <w:szCs w:val="24"/>
              </w:rPr>
              <w:t>国家发展和改革委员会</w:t>
            </w:r>
          </w:p>
        </w:tc>
      </w:tr>
      <w:tr w:rsidR="008C4D75" w:rsidRPr="00A5656F" w:rsidTr="00B027C0">
        <w:trPr>
          <w:trHeight w:val="842"/>
        </w:trPr>
        <w:tc>
          <w:tcPr>
            <w:tcW w:w="2235" w:type="dxa"/>
            <w:vAlign w:val="center"/>
          </w:tcPr>
          <w:p w:rsidR="008C4D75" w:rsidRPr="00A5656F" w:rsidRDefault="008C4D75" w:rsidP="00A5656F">
            <w:pPr>
              <w:spacing w:line="300" w:lineRule="auto"/>
              <w:jc w:val="left"/>
              <w:rPr>
                <w:rFonts w:asciiTheme="minorEastAsia" w:hAnsiTheme="minorEastAsia" w:cs="宋体"/>
                <w:sz w:val="24"/>
                <w:szCs w:val="24"/>
              </w:rPr>
            </w:pPr>
            <w:r w:rsidRPr="00A5656F">
              <w:rPr>
                <w:rFonts w:asciiTheme="minorEastAsia" w:hAnsiTheme="minorEastAsia" w:hint="eastAsia"/>
                <w:sz w:val="24"/>
                <w:szCs w:val="24"/>
              </w:rPr>
              <w:t>歌德戏剧与叙事作品翻译和评注</w:t>
            </w:r>
          </w:p>
          <w:p w:rsidR="008C4D75" w:rsidRPr="00A5656F" w:rsidRDefault="008C4D75" w:rsidP="00A5656F">
            <w:pPr>
              <w:spacing w:line="300" w:lineRule="auto"/>
              <w:jc w:val="left"/>
              <w:rPr>
                <w:rFonts w:asciiTheme="minorEastAsia" w:hAnsiTheme="minorEastAsia"/>
                <w:sz w:val="24"/>
                <w:szCs w:val="24"/>
              </w:rPr>
            </w:pPr>
          </w:p>
        </w:tc>
        <w:tc>
          <w:tcPr>
            <w:tcW w:w="1842" w:type="dxa"/>
            <w:vAlign w:val="center"/>
          </w:tcPr>
          <w:p w:rsidR="008C4D75" w:rsidRPr="00A5656F" w:rsidRDefault="008C4D75" w:rsidP="00A5656F">
            <w:pPr>
              <w:spacing w:line="300" w:lineRule="auto"/>
              <w:jc w:val="left"/>
              <w:rPr>
                <w:rFonts w:asciiTheme="minorEastAsia" w:hAnsiTheme="minorEastAsia"/>
                <w:sz w:val="24"/>
                <w:szCs w:val="24"/>
              </w:rPr>
            </w:pPr>
            <w:r w:rsidRPr="00A5656F">
              <w:rPr>
                <w:rFonts w:asciiTheme="minorEastAsia" w:hAnsiTheme="minorEastAsia" w:hint="eastAsia"/>
                <w:sz w:val="24"/>
                <w:szCs w:val="24"/>
              </w:rPr>
              <w:t>2015年10月至2018年12月</w:t>
            </w:r>
          </w:p>
        </w:tc>
        <w:tc>
          <w:tcPr>
            <w:tcW w:w="1276" w:type="dxa"/>
            <w:vAlign w:val="center"/>
          </w:tcPr>
          <w:p w:rsidR="008C4D75" w:rsidRPr="00A5656F" w:rsidRDefault="008C4D75" w:rsidP="00A5656F">
            <w:pPr>
              <w:spacing w:line="300" w:lineRule="auto"/>
              <w:rPr>
                <w:rFonts w:asciiTheme="minorEastAsia" w:hAnsiTheme="minorEastAsia" w:cs="宋体"/>
                <w:kern w:val="0"/>
                <w:sz w:val="24"/>
                <w:szCs w:val="24"/>
              </w:rPr>
            </w:pPr>
            <w:r w:rsidRPr="00A5656F">
              <w:rPr>
                <w:rFonts w:asciiTheme="minorEastAsia" w:hAnsiTheme="minorEastAsia" w:cs="宋体" w:hint="eastAsia"/>
                <w:kern w:val="0"/>
                <w:sz w:val="24"/>
                <w:szCs w:val="24"/>
              </w:rPr>
              <w:t>谷裕</w:t>
            </w:r>
          </w:p>
        </w:tc>
        <w:tc>
          <w:tcPr>
            <w:tcW w:w="1283" w:type="dxa"/>
            <w:vAlign w:val="center"/>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12万</w:t>
            </w:r>
          </w:p>
        </w:tc>
        <w:tc>
          <w:tcPr>
            <w:tcW w:w="1660" w:type="dxa"/>
            <w:vAlign w:val="center"/>
          </w:tcPr>
          <w:p w:rsidR="008C4D75" w:rsidRPr="004962AC" w:rsidRDefault="008C4D75" w:rsidP="00A5656F">
            <w:pPr>
              <w:spacing w:line="300" w:lineRule="auto"/>
              <w:rPr>
                <w:rFonts w:asciiTheme="minorEastAsia" w:hAnsiTheme="minorEastAsia" w:cs="宋体"/>
                <w:sz w:val="24"/>
                <w:szCs w:val="24"/>
              </w:rPr>
            </w:pPr>
            <w:r w:rsidRPr="00A5656F">
              <w:rPr>
                <w:rFonts w:asciiTheme="minorEastAsia" w:hAnsiTheme="minorEastAsia" w:hint="eastAsia"/>
                <w:sz w:val="24"/>
                <w:szCs w:val="24"/>
              </w:rPr>
              <w:t>上海外国语大学</w:t>
            </w:r>
          </w:p>
        </w:tc>
      </w:tr>
      <w:tr w:rsidR="008C4D75" w:rsidRPr="00A5656F" w:rsidTr="00B027C0">
        <w:trPr>
          <w:trHeight w:val="842"/>
        </w:trPr>
        <w:tc>
          <w:tcPr>
            <w:tcW w:w="2235" w:type="dxa"/>
            <w:vAlign w:val="center"/>
          </w:tcPr>
          <w:p w:rsidR="008C4D75" w:rsidRPr="00A5656F" w:rsidRDefault="008C4D75" w:rsidP="00A5656F">
            <w:pPr>
              <w:spacing w:line="300" w:lineRule="auto"/>
              <w:jc w:val="left"/>
              <w:rPr>
                <w:rFonts w:asciiTheme="minorEastAsia" w:hAnsiTheme="minorEastAsia"/>
                <w:sz w:val="24"/>
                <w:szCs w:val="24"/>
              </w:rPr>
            </w:pPr>
            <w:r w:rsidRPr="00A5656F">
              <w:rPr>
                <w:rFonts w:asciiTheme="minorEastAsia" w:hAnsiTheme="minorEastAsia" w:hint="eastAsia"/>
                <w:sz w:val="24"/>
                <w:szCs w:val="24"/>
              </w:rPr>
              <w:t>《歌德全集》翻译</w:t>
            </w:r>
          </w:p>
        </w:tc>
        <w:tc>
          <w:tcPr>
            <w:tcW w:w="1842" w:type="dxa"/>
            <w:vAlign w:val="center"/>
          </w:tcPr>
          <w:p w:rsidR="008C4D75" w:rsidRPr="00A5656F" w:rsidRDefault="008C4D75" w:rsidP="00A5656F">
            <w:pPr>
              <w:spacing w:line="300" w:lineRule="auto"/>
              <w:jc w:val="left"/>
              <w:rPr>
                <w:rFonts w:asciiTheme="minorEastAsia" w:hAnsiTheme="minorEastAsia"/>
                <w:sz w:val="24"/>
                <w:szCs w:val="24"/>
              </w:rPr>
            </w:pPr>
            <w:r w:rsidRPr="00A5656F">
              <w:rPr>
                <w:rFonts w:asciiTheme="minorEastAsia" w:hAnsiTheme="minorEastAsia" w:hint="eastAsia"/>
                <w:sz w:val="24"/>
                <w:szCs w:val="24"/>
              </w:rPr>
              <w:t>2015年10月至2018年12月</w:t>
            </w:r>
          </w:p>
        </w:tc>
        <w:tc>
          <w:tcPr>
            <w:tcW w:w="1276" w:type="dxa"/>
            <w:vAlign w:val="center"/>
          </w:tcPr>
          <w:p w:rsidR="008C4D75" w:rsidRPr="00A5656F" w:rsidRDefault="008C4D75" w:rsidP="00A5656F">
            <w:pPr>
              <w:spacing w:line="300" w:lineRule="auto"/>
              <w:rPr>
                <w:rFonts w:asciiTheme="minorEastAsia" w:hAnsiTheme="minorEastAsia" w:cs="宋体"/>
                <w:kern w:val="0"/>
                <w:sz w:val="24"/>
                <w:szCs w:val="24"/>
              </w:rPr>
            </w:pPr>
            <w:r w:rsidRPr="00A5656F">
              <w:rPr>
                <w:rFonts w:asciiTheme="minorEastAsia" w:hAnsiTheme="minorEastAsia" w:cs="宋体" w:hint="eastAsia"/>
                <w:kern w:val="0"/>
                <w:sz w:val="24"/>
                <w:szCs w:val="24"/>
              </w:rPr>
              <w:t>李昌珂</w:t>
            </w:r>
          </w:p>
        </w:tc>
        <w:tc>
          <w:tcPr>
            <w:tcW w:w="1283" w:type="dxa"/>
            <w:vAlign w:val="center"/>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10万</w:t>
            </w:r>
          </w:p>
        </w:tc>
        <w:tc>
          <w:tcPr>
            <w:tcW w:w="1660" w:type="dxa"/>
            <w:vAlign w:val="center"/>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上海外国语大学</w:t>
            </w:r>
          </w:p>
        </w:tc>
      </w:tr>
      <w:tr w:rsidR="008C4D75" w:rsidRPr="00A5656F" w:rsidTr="00B027C0">
        <w:trPr>
          <w:trHeight w:val="842"/>
        </w:trPr>
        <w:tc>
          <w:tcPr>
            <w:tcW w:w="2235" w:type="dxa"/>
            <w:vAlign w:val="center"/>
          </w:tcPr>
          <w:p w:rsidR="008C4D75" w:rsidRPr="00A5656F" w:rsidRDefault="008C4D75" w:rsidP="00A5656F">
            <w:pPr>
              <w:spacing w:line="300" w:lineRule="auto"/>
              <w:jc w:val="left"/>
              <w:rPr>
                <w:rFonts w:asciiTheme="minorEastAsia" w:hAnsiTheme="minorEastAsia"/>
                <w:sz w:val="24"/>
                <w:szCs w:val="24"/>
              </w:rPr>
            </w:pPr>
            <w:r w:rsidRPr="00A5656F">
              <w:rPr>
                <w:rFonts w:asciiTheme="minorEastAsia" w:hAnsiTheme="minorEastAsia" w:hint="eastAsia"/>
                <w:sz w:val="24"/>
                <w:szCs w:val="24"/>
              </w:rPr>
              <w:t>国际民间故事类型索引——分类与文献</w:t>
            </w:r>
          </w:p>
        </w:tc>
        <w:tc>
          <w:tcPr>
            <w:tcW w:w="1842" w:type="dxa"/>
            <w:vAlign w:val="center"/>
          </w:tcPr>
          <w:p w:rsidR="008C4D75" w:rsidRPr="00A5656F" w:rsidRDefault="008C4D75" w:rsidP="00A5656F">
            <w:pPr>
              <w:spacing w:line="300" w:lineRule="auto"/>
              <w:jc w:val="left"/>
              <w:rPr>
                <w:rFonts w:asciiTheme="minorEastAsia" w:hAnsiTheme="minorEastAsia"/>
                <w:sz w:val="24"/>
                <w:szCs w:val="24"/>
              </w:rPr>
            </w:pPr>
            <w:r w:rsidRPr="00A5656F">
              <w:rPr>
                <w:rFonts w:asciiTheme="minorEastAsia" w:hAnsiTheme="minorEastAsia" w:hint="eastAsia"/>
                <w:sz w:val="24"/>
                <w:szCs w:val="24"/>
              </w:rPr>
              <w:t>2015年11月至2018年12月</w:t>
            </w:r>
          </w:p>
        </w:tc>
        <w:tc>
          <w:tcPr>
            <w:tcW w:w="1276" w:type="dxa"/>
            <w:vAlign w:val="center"/>
          </w:tcPr>
          <w:p w:rsidR="008C4D75" w:rsidRPr="00A5656F" w:rsidRDefault="008C4D75" w:rsidP="00A5656F">
            <w:pPr>
              <w:spacing w:line="300" w:lineRule="auto"/>
              <w:rPr>
                <w:rFonts w:asciiTheme="minorEastAsia" w:hAnsiTheme="minorEastAsia" w:cs="宋体"/>
                <w:kern w:val="0"/>
                <w:sz w:val="24"/>
                <w:szCs w:val="24"/>
              </w:rPr>
            </w:pPr>
            <w:r w:rsidRPr="00A5656F">
              <w:rPr>
                <w:rFonts w:asciiTheme="minorEastAsia" w:hAnsiTheme="minorEastAsia" w:cs="宋体" w:hint="eastAsia"/>
                <w:kern w:val="0"/>
                <w:sz w:val="24"/>
                <w:szCs w:val="24"/>
              </w:rPr>
              <w:t>陈岗龙</w:t>
            </w:r>
          </w:p>
        </w:tc>
        <w:tc>
          <w:tcPr>
            <w:tcW w:w="1283" w:type="dxa"/>
            <w:vAlign w:val="center"/>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13万</w:t>
            </w:r>
          </w:p>
        </w:tc>
        <w:tc>
          <w:tcPr>
            <w:tcW w:w="1660" w:type="dxa"/>
            <w:vAlign w:val="center"/>
          </w:tcPr>
          <w:p w:rsidR="008C4D75" w:rsidRPr="004962AC" w:rsidRDefault="008C4D75" w:rsidP="00A5656F">
            <w:pPr>
              <w:spacing w:line="300" w:lineRule="auto"/>
              <w:rPr>
                <w:rFonts w:asciiTheme="minorEastAsia" w:hAnsiTheme="minorEastAsia" w:cs="宋体"/>
                <w:sz w:val="24"/>
                <w:szCs w:val="24"/>
              </w:rPr>
            </w:pPr>
            <w:r w:rsidRPr="00A5656F">
              <w:rPr>
                <w:rFonts w:asciiTheme="minorEastAsia" w:hAnsiTheme="minorEastAsia" w:hint="eastAsia"/>
                <w:sz w:val="24"/>
                <w:szCs w:val="24"/>
              </w:rPr>
              <w:t>内蒙古社会科学院</w:t>
            </w:r>
          </w:p>
        </w:tc>
      </w:tr>
    </w:tbl>
    <w:p w:rsidR="00D82C27" w:rsidRPr="00A5656F" w:rsidRDefault="00D82C27" w:rsidP="00A5656F">
      <w:pPr>
        <w:spacing w:line="300" w:lineRule="auto"/>
        <w:rPr>
          <w:rFonts w:asciiTheme="minorEastAsia" w:eastAsiaTheme="minorEastAsia" w:hAnsiTheme="minorEastAsia" w:cs="Arial"/>
          <w:color w:val="000000"/>
          <w:sz w:val="24"/>
          <w:szCs w:val="24"/>
        </w:rPr>
      </w:pPr>
    </w:p>
    <w:p w:rsidR="008C4D75" w:rsidRPr="00A5656F" w:rsidRDefault="008C4D75" w:rsidP="00A5656F">
      <w:pPr>
        <w:spacing w:line="300" w:lineRule="auto"/>
        <w:ind w:firstLineChars="200" w:firstLine="480"/>
        <w:rPr>
          <w:rFonts w:asciiTheme="minorEastAsia" w:eastAsiaTheme="minorEastAsia" w:hAnsiTheme="minorEastAsia"/>
          <w:color w:val="000000"/>
          <w:sz w:val="24"/>
          <w:szCs w:val="24"/>
        </w:rPr>
      </w:pPr>
      <w:r w:rsidRPr="00A5656F">
        <w:rPr>
          <w:rFonts w:asciiTheme="minorEastAsia" w:eastAsiaTheme="minorEastAsia" w:hAnsiTheme="minorEastAsia" w:hint="eastAsia"/>
          <w:color w:val="000000"/>
          <w:sz w:val="24"/>
          <w:szCs w:val="24"/>
        </w:rPr>
        <w:t>据不完全统计，2015年外国语学院教师的成果共计153项，其中出版学术专著26部，编著及教材6部，译著24部。在国内外学术刊物及著作中发表97篇论文，其中A&amp;HCI论文9篇，CSSCI论文52篇。</w:t>
      </w:r>
    </w:p>
    <w:p w:rsidR="00D82C27" w:rsidRPr="00A5656F" w:rsidRDefault="006575AA" w:rsidP="00A5656F">
      <w:pPr>
        <w:spacing w:line="30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下表列出的科研成果详情</w:t>
      </w:r>
      <w:r w:rsidR="008C4D75" w:rsidRPr="00A5656F">
        <w:rPr>
          <w:rFonts w:asciiTheme="minorEastAsia" w:eastAsiaTheme="minorEastAsia" w:hAnsiTheme="minorEastAsia" w:hint="eastAsia"/>
          <w:color w:val="000000"/>
          <w:sz w:val="24"/>
          <w:szCs w:val="24"/>
        </w:rPr>
        <w:t>以专著为主，论文仅列出了A&amp;HCI和EI收录的代表性论文。</w:t>
      </w:r>
    </w:p>
    <w:p w:rsidR="00986B20" w:rsidRPr="00DD2A38" w:rsidRDefault="00986B20" w:rsidP="00986B20">
      <w:pPr>
        <w:spacing w:line="300" w:lineRule="auto"/>
        <w:ind w:firstLineChars="200" w:firstLine="480"/>
        <w:jc w:val="center"/>
        <w:rPr>
          <w:rFonts w:asciiTheme="minorEastAsia" w:eastAsiaTheme="minorEastAsia" w:hAnsiTheme="minorEastAsia"/>
          <w:sz w:val="24"/>
          <w:szCs w:val="24"/>
        </w:rPr>
      </w:pPr>
      <w:r w:rsidRPr="00DD2A38">
        <w:rPr>
          <w:rFonts w:asciiTheme="minorEastAsia" w:eastAsiaTheme="minorEastAsia" w:hAnsiTheme="minorEastAsia" w:hint="eastAsia"/>
          <w:sz w:val="24"/>
          <w:szCs w:val="24"/>
        </w:rPr>
        <w:t>表3:2015年</w:t>
      </w:r>
      <w:r w:rsidRPr="00DD2A38">
        <w:rPr>
          <w:rFonts w:asciiTheme="minorEastAsia" w:eastAsiaTheme="minorEastAsia" w:hAnsiTheme="minorEastAsia"/>
          <w:sz w:val="24"/>
          <w:szCs w:val="24"/>
        </w:rPr>
        <w:t>外国语学院</w:t>
      </w:r>
      <w:r w:rsidRPr="00DD2A38">
        <w:rPr>
          <w:rFonts w:asciiTheme="minorEastAsia" w:eastAsiaTheme="minorEastAsia" w:hAnsiTheme="minorEastAsia" w:hint="eastAsia"/>
          <w:sz w:val="24"/>
          <w:szCs w:val="24"/>
        </w:rPr>
        <w:t>代表性</w:t>
      </w:r>
      <w:r w:rsidRPr="00DD2A38">
        <w:rPr>
          <w:rFonts w:asciiTheme="minorEastAsia" w:eastAsiaTheme="minorEastAsia" w:hAnsiTheme="minorEastAsia"/>
          <w:sz w:val="24"/>
          <w:szCs w:val="24"/>
        </w:rPr>
        <w:t>科研成果</w:t>
      </w:r>
    </w:p>
    <w:tbl>
      <w:tblPr>
        <w:tblStyle w:val="a8"/>
        <w:tblW w:w="0" w:type="auto"/>
        <w:tblLayout w:type="fixed"/>
        <w:tblLook w:val="04A0" w:firstRow="1" w:lastRow="0" w:firstColumn="1" w:lastColumn="0" w:noHBand="0" w:noVBand="1"/>
      </w:tblPr>
      <w:tblGrid>
        <w:gridCol w:w="2976"/>
        <w:gridCol w:w="1555"/>
        <w:gridCol w:w="1578"/>
        <w:gridCol w:w="1200"/>
        <w:gridCol w:w="987"/>
      </w:tblGrid>
      <w:tr w:rsidR="00DD2A38" w:rsidRPr="00DD2A38" w:rsidTr="000D6C65">
        <w:trPr>
          <w:trHeight w:val="724"/>
          <w:tblHeader/>
        </w:trPr>
        <w:tc>
          <w:tcPr>
            <w:tcW w:w="2976" w:type="dxa"/>
            <w:vAlign w:val="center"/>
          </w:tcPr>
          <w:p w:rsidR="00DD2A38" w:rsidRPr="00DD2A38" w:rsidRDefault="00DD2A38" w:rsidP="003C25EE">
            <w:pPr>
              <w:jc w:val="center"/>
              <w:rPr>
                <w:rFonts w:asciiTheme="minorEastAsia" w:hAnsiTheme="minorEastAsia"/>
                <w:b/>
                <w:sz w:val="24"/>
                <w:szCs w:val="24"/>
              </w:rPr>
            </w:pPr>
            <w:r w:rsidRPr="00DD2A38">
              <w:rPr>
                <w:rFonts w:asciiTheme="minorEastAsia" w:hAnsiTheme="minorEastAsia" w:hint="eastAsia"/>
                <w:b/>
                <w:sz w:val="24"/>
                <w:szCs w:val="24"/>
              </w:rPr>
              <w:t>成果名称</w:t>
            </w:r>
          </w:p>
        </w:tc>
        <w:tc>
          <w:tcPr>
            <w:tcW w:w="1555" w:type="dxa"/>
            <w:vAlign w:val="center"/>
          </w:tcPr>
          <w:p w:rsidR="00DD2A38" w:rsidRPr="00DD2A38" w:rsidRDefault="00DD2A38" w:rsidP="003C25EE">
            <w:pPr>
              <w:jc w:val="center"/>
              <w:rPr>
                <w:rFonts w:asciiTheme="minorEastAsia" w:hAnsiTheme="minorEastAsia"/>
                <w:b/>
                <w:sz w:val="24"/>
                <w:szCs w:val="24"/>
              </w:rPr>
            </w:pPr>
            <w:r w:rsidRPr="00DD2A38">
              <w:rPr>
                <w:rFonts w:asciiTheme="minorEastAsia" w:hAnsiTheme="minorEastAsia" w:hint="eastAsia"/>
                <w:b/>
                <w:sz w:val="24"/>
                <w:szCs w:val="24"/>
              </w:rPr>
              <w:t>作者</w:t>
            </w:r>
          </w:p>
        </w:tc>
        <w:tc>
          <w:tcPr>
            <w:tcW w:w="1578" w:type="dxa"/>
            <w:vAlign w:val="center"/>
          </w:tcPr>
          <w:p w:rsidR="00DD2A38" w:rsidRPr="00DD2A38" w:rsidRDefault="00DD2A38" w:rsidP="003C25EE">
            <w:pPr>
              <w:jc w:val="center"/>
              <w:rPr>
                <w:rFonts w:asciiTheme="minorEastAsia" w:hAnsiTheme="minorEastAsia"/>
                <w:b/>
                <w:sz w:val="24"/>
                <w:szCs w:val="24"/>
              </w:rPr>
            </w:pPr>
            <w:r w:rsidRPr="00DD2A38">
              <w:rPr>
                <w:rFonts w:asciiTheme="minorEastAsia" w:hAnsiTheme="minorEastAsia" w:hint="eastAsia"/>
                <w:b/>
                <w:sz w:val="24"/>
                <w:szCs w:val="24"/>
              </w:rPr>
              <w:t>出版单位</w:t>
            </w:r>
          </w:p>
        </w:tc>
        <w:tc>
          <w:tcPr>
            <w:tcW w:w="1200" w:type="dxa"/>
            <w:vAlign w:val="center"/>
          </w:tcPr>
          <w:p w:rsidR="00DD2A38" w:rsidRPr="00DD2A38" w:rsidRDefault="00DD2A38" w:rsidP="003C25EE">
            <w:pPr>
              <w:jc w:val="center"/>
              <w:rPr>
                <w:rFonts w:asciiTheme="minorEastAsia" w:hAnsiTheme="minorEastAsia"/>
                <w:b/>
                <w:sz w:val="24"/>
                <w:szCs w:val="24"/>
              </w:rPr>
            </w:pPr>
            <w:r w:rsidRPr="00DD2A38">
              <w:rPr>
                <w:rFonts w:asciiTheme="minorEastAsia" w:hAnsiTheme="minorEastAsia" w:hint="eastAsia"/>
                <w:b/>
                <w:sz w:val="24"/>
                <w:szCs w:val="24"/>
              </w:rPr>
              <w:t>成果形式</w:t>
            </w:r>
          </w:p>
        </w:tc>
        <w:tc>
          <w:tcPr>
            <w:tcW w:w="987" w:type="dxa"/>
            <w:vAlign w:val="center"/>
          </w:tcPr>
          <w:p w:rsidR="00DD2A38" w:rsidRPr="00DD2A38" w:rsidRDefault="00DD2A38" w:rsidP="003C25EE">
            <w:pPr>
              <w:jc w:val="center"/>
              <w:rPr>
                <w:rFonts w:asciiTheme="minorEastAsia" w:hAnsiTheme="minorEastAsia"/>
                <w:b/>
                <w:sz w:val="24"/>
                <w:szCs w:val="24"/>
              </w:rPr>
            </w:pPr>
            <w:r w:rsidRPr="00DD2A38">
              <w:rPr>
                <w:rFonts w:asciiTheme="minorEastAsia" w:hAnsiTheme="minorEastAsia" w:hint="eastAsia"/>
                <w:b/>
                <w:sz w:val="24"/>
                <w:szCs w:val="24"/>
              </w:rPr>
              <w:t>字数</w:t>
            </w:r>
          </w:p>
        </w:tc>
      </w:tr>
      <w:tr w:rsidR="00DD2A38" w:rsidRPr="00DD2A38" w:rsidTr="000D6C65">
        <w:trPr>
          <w:trHeight w:val="842"/>
        </w:trPr>
        <w:tc>
          <w:tcPr>
            <w:tcW w:w="2976" w:type="dxa"/>
            <w:vAlign w:val="center"/>
          </w:tcPr>
          <w:p w:rsidR="00DD2A38" w:rsidRPr="00BD7C55" w:rsidRDefault="00DD2A38" w:rsidP="00BD7C55">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“新中国</w:t>
            </w:r>
            <w:r w:rsidRPr="00DD2A38">
              <w:rPr>
                <w:rFonts w:asciiTheme="minorEastAsia" w:hAnsiTheme="minorEastAsia" w:cs="宋体"/>
                <w:kern w:val="0"/>
                <w:sz w:val="24"/>
                <w:szCs w:val="24"/>
              </w:rPr>
              <w:t>60</w:t>
            </w:r>
            <w:r w:rsidRPr="00DD2A38">
              <w:rPr>
                <w:rFonts w:asciiTheme="minorEastAsia" w:hAnsiTheme="minorEastAsia" w:cs="宋体" w:hint="eastAsia"/>
                <w:kern w:val="0"/>
                <w:sz w:val="24"/>
                <w:szCs w:val="24"/>
              </w:rPr>
              <w:t>年外国文学研究”第六卷《口述史》</w:t>
            </w:r>
          </w:p>
        </w:tc>
        <w:tc>
          <w:tcPr>
            <w:tcW w:w="1555"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申丹、王邦维</w:t>
            </w:r>
          </w:p>
        </w:tc>
        <w:tc>
          <w:tcPr>
            <w:tcW w:w="1578"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北京大学出版社</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50万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“新中国</w:t>
            </w:r>
            <w:r w:rsidRPr="00DD2A38">
              <w:rPr>
                <w:rFonts w:asciiTheme="minorEastAsia" w:hAnsiTheme="minorEastAsia" w:cs="宋体"/>
                <w:kern w:val="0"/>
                <w:sz w:val="24"/>
                <w:szCs w:val="24"/>
              </w:rPr>
              <w:t>60</w:t>
            </w:r>
            <w:r w:rsidRPr="00DD2A38">
              <w:rPr>
                <w:rFonts w:asciiTheme="minorEastAsia" w:hAnsiTheme="minorEastAsia" w:cs="宋体" w:hint="eastAsia"/>
                <w:kern w:val="0"/>
                <w:sz w:val="24"/>
                <w:szCs w:val="24"/>
              </w:rPr>
              <w:t>年外国文学研究”第五卷《外国文学译介研究》</w:t>
            </w:r>
          </w:p>
        </w:tc>
        <w:tc>
          <w:tcPr>
            <w:tcW w:w="1555"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申丹、王邦维</w:t>
            </w:r>
          </w:p>
        </w:tc>
        <w:tc>
          <w:tcPr>
            <w:tcW w:w="1578"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北京大学出版社</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48.5万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“新中国</w:t>
            </w:r>
            <w:r w:rsidRPr="00DD2A38">
              <w:rPr>
                <w:rFonts w:asciiTheme="minorEastAsia" w:hAnsiTheme="minorEastAsia" w:cs="宋体"/>
                <w:kern w:val="0"/>
                <w:sz w:val="24"/>
                <w:szCs w:val="24"/>
              </w:rPr>
              <w:t>60</w:t>
            </w:r>
            <w:r w:rsidRPr="00DD2A38">
              <w:rPr>
                <w:rFonts w:asciiTheme="minorEastAsia" w:hAnsiTheme="minorEastAsia" w:cs="宋体" w:hint="eastAsia"/>
                <w:kern w:val="0"/>
                <w:sz w:val="24"/>
                <w:szCs w:val="24"/>
              </w:rPr>
              <w:t>年外国文学研究”第四卷《外国文论研究》</w:t>
            </w:r>
          </w:p>
        </w:tc>
        <w:tc>
          <w:tcPr>
            <w:tcW w:w="1555"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申丹、王邦维</w:t>
            </w:r>
          </w:p>
        </w:tc>
        <w:tc>
          <w:tcPr>
            <w:tcW w:w="1578"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北京大学出版社</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39万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“新中国</w:t>
            </w:r>
            <w:r w:rsidRPr="00DD2A38">
              <w:rPr>
                <w:rFonts w:asciiTheme="minorEastAsia" w:hAnsiTheme="minorEastAsia" w:cs="宋体"/>
                <w:kern w:val="0"/>
                <w:sz w:val="24"/>
                <w:szCs w:val="24"/>
              </w:rPr>
              <w:t>60</w:t>
            </w:r>
            <w:r w:rsidRPr="00DD2A38">
              <w:rPr>
                <w:rFonts w:asciiTheme="minorEastAsia" w:hAnsiTheme="minorEastAsia" w:cs="宋体" w:hint="eastAsia"/>
                <w:kern w:val="0"/>
                <w:sz w:val="24"/>
                <w:szCs w:val="24"/>
              </w:rPr>
              <w:t>年外国文学研究”第三卷《外国文学史研究》</w:t>
            </w:r>
          </w:p>
        </w:tc>
        <w:tc>
          <w:tcPr>
            <w:tcW w:w="1555"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申丹、王邦维</w:t>
            </w:r>
          </w:p>
        </w:tc>
        <w:tc>
          <w:tcPr>
            <w:tcW w:w="1578"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北京大学出版社</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42万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lastRenderedPageBreak/>
              <w:t>“新中国</w:t>
            </w:r>
            <w:r w:rsidRPr="00DD2A38">
              <w:rPr>
                <w:rFonts w:asciiTheme="minorEastAsia" w:hAnsiTheme="minorEastAsia" w:cs="宋体"/>
                <w:kern w:val="0"/>
                <w:sz w:val="24"/>
                <w:szCs w:val="24"/>
              </w:rPr>
              <w:t>60</w:t>
            </w:r>
            <w:r w:rsidRPr="00DD2A38">
              <w:rPr>
                <w:rFonts w:asciiTheme="minorEastAsia" w:hAnsiTheme="minorEastAsia" w:cs="宋体" w:hint="eastAsia"/>
                <w:kern w:val="0"/>
                <w:sz w:val="24"/>
                <w:szCs w:val="24"/>
              </w:rPr>
              <w:t>年外国文学研究”第二卷《外国文学流派研究》</w:t>
            </w:r>
          </w:p>
        </w:tc>
        <w:tc>
          <w:tcPr>
            <w:tcW w:w="1555"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申丹、王邦维</w:t>
            </w:r>
          </w:p>
        </w:tc>
        <w:tc>
          <w:tcPr>
            <w:tcW w:w="1578"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北京大学出版社</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35万</w:t>
            </w:r>
          </w:p>
        </w:tc>
      </w:tr>
      <w:tr w:rsidR="00DD2A38" w:rsidRPr="00DD2A38" w:rsidTr="000D6C65">
        <w:trPr>
          <w:trHeight w:val="1111"/>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“新中国</w:t>
            </w:r>
            <w:r w:rsidRPr="00DD2A38">
              <w:rPr>
                <w:rFonts w:asciiTheme="minorEastAsia" w:hAnsiTheme="minorEastAsia" w:cs="宋体"/>
                <w:kern w:val="0"/>
                <w:sz w:val="24"/>
                <w:szCs w:val="24"/>
              </w:rPr>
              <w:t>60</w:t>
            </w:r>
            <w:r w:rsidRPr="00DD2A38">
              <w:rPr>
                <w:rFonts w:asciiTheme="minorEastAsia" w:hAnsiTheme="minorEastAsia" w:cs="宋体" w:hint="eastAsia"/>
                <w:kern w:val="0"/>
                <w:sz w:val="24"/>
                <w:szCs w:val="24"/>
              </w:rPr>
              <w:t>年外国文学研究”第一卷下册《外国小说研究》</w:t>
            </w:r>
          </w:p>
        </w:tc>
        <w:tc>
          <w:tcPr>
            <w:tcW w:w="1555"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申丹、王邦维</w:t>
            </w:r>
          </w:p>
        </w:tc>
        <w:tc>
          <w:tcPr>
            <w:tcW w:w="1578"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北京大学出版社</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58万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“新中国</w:t>
            </w:r>
            <w:r w:rsidRPr="00DD2A38">
              <w:rPr>
                <w:rFonts w:asciiTheme="minorEastAsia" w:hAnsiTheme="minorEastAsia" w:cs="宋体"/>
                <w:kern w:val="0"/>
                <w:sz w:val="24"/>
                <w:szCs w:val="24"/>
              </w:rPr>
              <w:t>60</w:t>
            </w:r>
            <w:r w:rsidRPr="00DD2A38">
              <w:rPr>
                <w:rFonts w:asciiTheme="minorEastAsia" w:hAnsiTheme="minorEastAsia" w:cs="宋体" w:hint="eastAsia"/>
                <w:kern w:val="0"/>
                <w:sz w:val="24"/>
                <w:szCs w:val="24"/>
              </w:rPr>
              <w:t>年外国文学研究”第一卷上册《外国诗歌与戏剧研究》</w:t>
            </w:r>
          </w:p>
        </w:tc>
        <w:tc>
          <w:tcPr>
            <w:tcW w:w="1555"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申丹、王邦维</w:t>
            </w:r>
          </w:p>
        </w:tc>
        <w:tc>
          <w:tcPr>
            <w:tcW w:w="1578"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北京大学出版社</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45万</w:t>
            </w:r>
          </w:p>
        </w:tc>
      </w:tr>
      <w:tr w:rsidR="00DD2A38" w:rsidRPr="00DD2A38" w:rsidTr="000D6C65">
        <w:trPr>
          <w:trHeight w:val="842"/>
        </w:trPr>
        <w:tc>
          <w:tcPr>
            <w:tcW w:w="2976"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《语篇语义框架研究》</w:t>
            </w:r>
          </w:p>
        </w:tc>
        <w:tc>
          <w:tcPr>
            <w:tcW w:w="1555"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高彦梅</w:t>
            </w:r>
          </w:p>
        </w:tc>
        <w:tc>
          <w:tcPr>
            <w:tcW w:w="1578"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北京大学出版社</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35.4</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《中国国家图书馆藏西</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域文书——于阗语卷</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（一）》</w:t>
            </w:r>
          </w:p>
        </w:tc>
        <w:tc>
          <w:tcPr>
            <w:tcW w:w="1555" w:type="dxa"/>
            <w:vAlign w:val="center"/>
          </w:tcPr>
          <w:p w:rsidR="00DD2A38" w:rsidRPr="00DD2A38" w:rsidRDefault="00DD2A38" w:rsidP="003C25EE">
            <w:pPr>
              <w:rPr>
                <w:rFonts w:asciiTheme="minorEastAsia" w:hAnsiTheme="minorEastAsia" w:cs="宋体"/>
                <w:kern w:val="0"/>
                <w:sz w:val="24"/>
                <w:szCs w:val="24"/>
              </w:rPr>
            </w:pPr>
            <w:r w:rsidRPr="00DD2A38">
              <w:rPr>
                <w:rFonts w:asciiTheme="minorEastAsia" w:hAnsiTheme="minorEastAsia" w:cs="宋体" w:hint="eastAsia"/>
                <w:kern w:val="0"/>
                <w:sz w:val="24"/>
                <w:szCs w:val="24"/>
              </w:rPr>
              <w:t>段晴</w:t>
            </w:r>
          </w:p>
        </w:tc>
        <w:tc>
          <w:tcPr>
            <w:tcW w:w="1578" w:type="dxa"/>
            <w:vAlign w:val="center"/>
          </w:tcPr>
          <w:p w:rsidR="00DD2A38" w:rsidRPr="00DD2A38" w:rsidRDefault="00DD2A38" w:rsidP="003C25EE">
            <w:pPr>
              <w:rPr>
                <w:rFonts w:asciiTheme="minorEastAsia" w:hAnsiTheme="minorEastAsia" w:cs="宋体"/>
                <w:kern w:val="0"/>
                <w:sz w:val="24"/>
                <w:szCs w:val="24"/>
              </w:rPr>
            </w:pPr>
            <w:r w:rsidRPr="00DD2A38">
              <w:rPr>
                <w:rFonts w:asciiTheme="minorEastAsia" w:hAnsiTheme="minorEastAsia" w:cs="宋体" w:hint="eastAsia"/>
                <w:kern w:val="0"/>
                <w:sz w:val="24"/>
                <w:szCs w:val="24"/>
              </w:rPr>
              <w:t>中西书局</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20万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《论艺术家</w:t>
            </w:r>
            <w:r w:rsidRPr="00DD2A38">
              <w:rPr>
                <w:rFonts w:asciiTheme="minorEastAsia" w:hAnsiTheme="minorEastAsia" w:cs="宋体"/>
                <w:kern w:val="0"/>
                <w:sz w:val="24"/>
                <w:szCs w:val="24"/>
              </w:rPr>
              <w:t>-</w:t>
            </w:r>
            <w:r w:rsidRPr="00DD2A38">
              <w:rPr>
                <w:rFonts w:asciiTheme="minorEastAsia" w:hAnsiTheme="minorEastAsia" w:cs="宋体" w:hint="eastAsia"/>
                <w:kern w:val="0"/>
                <w:sz w:val="24"/>
                <w:szCs w:val="24"/>
              </w:rPr>
              <w:t>心理学家陀思妥耶夫斯基》</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陈思红</w:t>
            </w:r>
          </w:p>
        </w:tc>
        <w:tc>
          <w:tcPr>
            <w:tcW w:w="1578"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cs="宋体" w:hint="eastAsia"/>
                <w:kern w:val="0"/>
                <w:sz w:val="24"/>
                <w:szCs w:val="24"/>
              </w:rPr>
              <w:t>北京大学出版社</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38.3万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《自我、自由与伦理生</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活：亨利·詹姆斯研</w:t>
            </w:r>
          </w:p>
          <w:p w:rsidR="00DD2A38" w:rsidRPr="00DD2A38" w:rsidRDefault="00DD2A38" w:rsidP="003C25EE">
            <w:pPr>
              <w:autoSpaceDE w:val="0"/>
              <w:autoSpaceDN w:val="0"/>
              <w:adjustRightInd w:val="0"/>
              <w:jc w:val="left"/>
              <w:rPr>
                <w:rFonts w:asciiTheme="minorEastAsia" w:hAnsiTheme="minorEastAsia"/>
                <w:sz w:val="24"/>
                <w:szCs w:val="24"/>
              </w:rPr>
            </w:pPr>
            <w:r w:rsidRPr="00DD2A38">
              <w:rPr>
                <w:rFonts w:asciiTheme="minorEastAsia" w:hAnsiTheme="minorEastAsia" w:cs="宋体" w:hint="eastAsia"/>
                <w:kern w:val="0"/>
                <w:sz w:val="24"/>
                <w:szCs w:val="24"/>
              </w:rPr>
              <w:t>究》</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i/>
                <w:sz w:val="24"/>
                <w:szCs w:val="24"/>
              </w:rPr>
            </w:pPr>
            <w:r w:rsidRPr="00DD2A38">
              <w:rPr>
                <w:rFonts w:asciiTheme="minorEastAsia" w:hAnsiTheme="minorEastAsia" w:cs="宋体" w:hint="eastAsia"/>
                <w:kern w:val="0"/>
                <w:sz w:val="24"/>
                <w:szCs w:val="24"/>
              </w:rPr>
              <w:t>毛亮</w:t>
            </w:r>
          </w:p>
          <w:p w:rsidR="00DD2A38" w:rsidRPr="00DD2A38" w:rsidRDefault="00DD2A38" w:rsidP="003C25EE">
            <w:pPr>
              <w:rPr>
                <w:rFonts w:asciiTheme="minorEastAsia" w:hAnsiTheme="minorEastAsia"/>
                <w:sz w:val="24"/>
                <w:szCs w:val="24"/>
              </w:rPr>
            </w:pP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北京大学出版社</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30万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《德国近代戏剧的兴起</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——从巴洛克到启蒙</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运动》</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王建</w:t>
            </w: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北京大学出版社</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41.8万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《信息化时代的宗教》</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金勋</w:t>
            </w: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宗教文化出版社</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15万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《语言人类学》</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赵杰</w:t>
            </w: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民族出版社</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30万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《目标文化视角：英美</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译者英译汉诗之形式</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及意象研究（</w:t>
            </w:r>
            <w:r w:rsidRPr="00DD2A38">
              <w:rPr>
                <w:rFonts w:asciiTheme="minorEastAsia" w:hAnsiTheme="minorEastAsia" w:cs="宋体"/>
                <w:kern w:val="0"/>
                <w:sz w:val="24"/>
                <w:szCs w:val="24"/>
              </w:rPr>
              <w:t>1870-1962</w:t>
            </w:r>
            <w:r w:rsidRPr="00DD2A38">
              <w:rPr>
                <w:rFonts w:asciiTheme="minorEastAsia" w:hAnsiTheme="minorEastAsia" w:cs="宋体" w:hint="eastAsia"/>
                <w:kern w:val="0"/>
                <w:sz w:val="24"/>
                <w:szCs w:val="24"/>
              </w:rPr>
              <w:t>）》</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余苏凌</w:t>
            </w: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上海外语教育出版社</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38.3万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lang w:eastAsia="ja-JP"/>
              </w:rPr>
            </w:pPr>
            <w:r w:rsidRPr="00DD2A38">
              <w:rPr>
                <w:rFonts w:asciiTheme="minorEastAsia" w:hAnsiTheme="minorEastAsia" w:cs="宋体" w:hint="eastAsia"/>
                <w:kern w:val="0"/>
                <w:sz w:val="24"/>
                <w:szCs w:val="24"/>
                <w:lang w:eastAsia="ja-JP"/>
              </w:rPr>
              <w:t>《近代日本語の起源―</w:t>
            </w:r>
          </w:p>
          <w:p w:rsidR="00DD2A38" w:rsidRPr="00DD2A38" w:rsidRDefault="00DD2A38" w:rsidP="003C25EE">
            <w:pPr>
              <w:autoSpaceDE w:val="0"/>
              <w:autoSpaceDN w:val="0"/>
              <w:adjustRightInd w:val="0"/>
              <w:jc w:val="left"/>
              <w:rPr>
                <w:rFonts w:asciiTheme="minorEastAsia" w:hAnsiTheme="minorEastAsia" w:cs="宋体"/>
                <w:kern w:val="0"/>
                <w:sz w:val="24"/>
                <w:szCs w:val="24"/>
                <w:lang w:eastAsia="ja-JP"/>
              </w:rPr>
            </w:pPr>
            <w:r w:rsidRPr="00DD2A38">
              <w:rPr>
                <w:rFonts w:asciiTheme="minorEastAsia" w:hAnsiTheme="minorEastAsia" w:cs="宋体" w:hint="eastAsia"/>
                <w:kern w:val="0"/>
                <w:sz w:val="24"/>
                <w:szCs w:val="24"/>
                <w:lang w:eastAsia="ja-JP"/>
              </w:rPr>
              <w:t>―幕末明治初期につくられた新漢語》</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孙建军</w:t>
            </w: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早稲田大学出版部</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30万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《西班牙语</w:t>
            </w:r>
            <w:r w:rsidRPr="00DD2A38">
              <w:rPr>
                <w:rFonts w:asciiTheme="minorEastAsia" w:hAnsiTheme="minorEastAsia" w:cs="宋体"/>
                <w:kern w:val="0"/>
                <w:sz w:val="24"/>
                <w:szCs w:val="24"/>
              </w:rPr>
              <w:t>-</w:t>
            </w:r>
            <w:r w:rsidRPr="00DD2A38">
              <w:rPr>
                <w:rFonts w:asciiTheme="minorEastAsia" w:hAnsiTheme="minorEastAsia" w:cs="宋体" w:hint="eastAsia"/>
                <w:kern w:val="0"/>
                <w:sz w:val="24"/>
                <w:szCs w:val="24"/>
              </w:rPr>
              <w:t>汉语代词式</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称谓语对比研究》</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宋杨</w:t>
            </w: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旅游教育出版</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20万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《古代近东教谕文学（</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上卷）》</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李政</w:t>
            </w: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昆仑出版社</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64.3万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lastRenderedPageBreak/>
              <w:t>《英语“说文解字”》</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王逢鑫</w:t>
            </w: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商务印书馆</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33万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感怀集</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王邦维</w:t>
            </w: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中华书局</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15万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《反法西斯战争和苏联</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文学》</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李毓榛</w:t>
            </w: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北京大学出版社</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25万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《世界文明起源研究—</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历史与现状》</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拱玉书</w:t>
            </w: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昆仑出版社</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著作</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50万</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《使女的故事》中的话</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语政治</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丁林棚</w:t>
            </w: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外国文学研究</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论文</w:t>
            </w:r>
          </w:p>
          <w:p w:rsidR="00DD2A38" w:rsidRPr="00DD2A38" w:rsidRDefault="00DD2A38" w:rsidP="003C25EE">
            <w:pPr>
              <w:rPr>
                <w:rFonts w:asciiTheme="minorEastAsia" w:hAnsiTheme="minorEastAsia"/>
                <w:sz w:val="24"/>
                <w:szCs w:val="24"/>
              </w:rPr>
            </w:pPr>
            <w:r w:rsidRPr="00DD2A38">
              <w:rPr>
                <w:rFonts w:asciiTheme="minorEastAsia" w:hAnsiTheme="minorEastAsia" w:cs="宋体"/>
                <w:kern w:val="0"/>
                <w:sz w:val="24"/>
                <w:szCs w:val="24"/>
              </w:rPr>
              <w:t>A&amp;HCI</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无法统计</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Multilingual</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creativity on</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China's Internet</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张薇</w:t>
            </w: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World Englishes</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论文</w:t>
            </w:r>
          </w:p>
          <w:p w:rsidR="00DD2A38" w:rsidRPr="00DD2A38" w:rsidRDefault="00DD2A38" w:rsidP="003C25EE">
            <w:pPr>
              <w:rPr>
                <w:rFonts w:asciiTheme="minorEastAsia" w:hAnsiTheme="minorEastAsia"/>
                <w:sz w:val="24"/>
                <w:szCs w:val="24"/>
              </w:rPr>
            </w:pPr>
            <w:r w:rsidRPr="00DD2A38">
              <w:rPr>
                <w:rFonts w:asciiTheme="minorEastAsia" w:hAnsiTheme="minorEastAsia" w:cs="宋体"/>
                <w:kern w:val="0"/>
                <w:sz w:val="24"/>
                <w:szCs w:val="24"/>
              </w:rPr>
              <w:t>A&amp;HCI</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无法统计</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EFL Learning and</w:t>
            </w:r>
            <w:r w:rsidR="004D70AC">
              <w:rPr>
                <w:rFonts w:asciiTheme="minorEastAsia" w:hAnsiTheme="minorEastAsia" w:cs="宋体"/>
                <w:kern w:val="0"/>
                <w:sz w:val="24"/>
                <w:szCs w:val="24"/>
              </w:rPr>
              <w:t xml:space="preserve"> </w:t>
            </w:r>
            <w:r w:rsidRPr="00DD2A38">
              <w:rPr>
                <w:rFonts w:asciiTheme="minorEastAsia" w:hAnsiTheme="minorEastAsia" w:cs="宋体"/>
                <w:kern w:val="0"/>
                <w:sz w:val="24"/>
                <w:szCs w:val="24"/>
              </w:rPr>
              <w:t>Identity</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Development: A</w:t>
            </w:r>
            <w:r w:rsidR="004D70AC">
              <w:rPr>
                <w:rFonts w:asciiTheme="minorEastAsia" w:hAnsiTheme="minorEastAsia" w:cs="宋体"/>
                <w:kern w:val="0"/>
                <w:sz w:val="24"/>
                <w:szCs w:val="24"/>
              </w:rPr>
              <w:t xml:space="preserve"> </w:t>
            </w:r>
            <w:r w:rsidRPr="00DD2A38">
              <w:rPr>
                <w:rFonts w:asciiTheme="minorEastAsia" w:hAnsiTheme="minorEastAsia" w:cs="宋体"/>
                <w:kern w:val="0"/>
                <w:sz w:val="24"/>
                <w:szCs w:val="24"/>
              </w:rPr>
              <w:t>Longitudinal Study</w:t>
            </w:r>
            <w:r w:rsidR="004D70AC">
              <w:rPr>
                <w:rFonts w:asciiTheme="minorEastAsia" w:hAnsiTheme="minorEastAsia" w:cs="宋体"/>
                <w:kern w:val="0"/>
                <w:sz w:val="24"/>
                <w:szCs w:val="24"/>
              </w:rPr>
              <w:t xml:space="preserve"> </w:t>
            </w:r>
            <w:r w:rsidRPr="00DD2A38">
              <w:rPr>
                <w:rFonts w:asciiTheme="minorEastAsia" w:hAnsiTheme="minorEastAsia" w:cs="宋体"/>
                <w:kern w:val="0"/>
                <w:sz w:val="24"/>
                <w:szCs w:val="24"/>
              </w:rPr>
              <w:t>in 5 Universities in</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China</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高一虹</w:t>
            </w:r>
          </w:p>
          <w:p w:rsidR="00DD2A38" w:rsidRPr="00DD2A38" w:rsidRDefault="00DD2A38" w:rsidP="003C25EE">
            <w:pPr>
              <w:autoSpaceDE w:val="0"/>
              <w:autoSpaceDN w:val="0"/>
              <w:adjustRightInd w:val="0"/>
              <w:jc w:val="left"/>
              <w:rPr>
                <w:rFonts w:asciiTheme="minorEastAsia" w:hAnsiTheme="minorEastAsia" w:cs="宋体"/>
                <w:kern w:val="0"/>
                <w:sz w:val="24"/>
                <w:szCs w:val="24"/>
              </w:rPr>
            </w:pP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Journal of Language</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Identity and</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Education</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论文</w:t>
            </w:r>
          </w:p>
          <w:p w:rsidR="00DD2A38" w:rsidRPr="00DD2A38" w:rsidRDefault="00DD2A38" w:rsidP="003C25EE">
            <w:pPr>
              <w:rPr>
                <w:rFonts w:asciiTheme="minorEastAsia" w:hAnsiTheme="minorEastAsia"/>
                <w:sz w:val="24"/>
                <w:szCs w:val="24"/>
              </w:rPr>
            </w:pPr>
            <w:r w:rsidRPr="00DD2A38">
              <w:rPr>
                <w:rFonts w:asciiTheme="minorEastAsia" w:hAnsiTheme="minorEastAsia" w:cs="宋体"/>
                <w:kern w:val="0"/>
                <w:sz w:val="24"/>
                <w:szCs w:val="24"/>
              </w:rPr>
              <w:t>A&amp;HCI</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无法统计</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The shifting</w:t>
            </w:r>
            <w:r w:rsidR="004D70AC">
              <w:rPr>
                <w:rFonts w:asciiTheme="minorEastAsia" w:hAnsiTheme="minorEastAsia" w:cs="宋体"/>
                <w:kern w:val="0"/>
                <w:sz w:val="24"/>
                <w:szCs w:val="24"/>
              </w:rPr>
              <w:t xml:space="preserve"> </w:t>
            </w:r>
            <w:r w:rsidRPr="00DD2A38">
              <w:rPr>
                <w:rFonts w:asciiTheme="minorEastAsia" w:hAnsiTheme="minorEastAsia" w:cs="宋体"/>
                <w:kern w:val="0"/>
                <w:sz w:val="24"/>
                <w:szCs w:val="24"/>
              </w:rPr>
              <w:t>representation of</w:t>
            </w:r>
            <w:r w:rsidR="004D70AC">
              <w:rPr>
                <w:rFonts w:asciiTheme="minorEastAsia" w:hAnsiTheme="minorEastAsia" w:cs="宋体"/>
                <w:kern w:val="0"/>
                <w:sz w:val="24"/>
                <w:szCs w:val="24"/>
              </w:rPr>
              <w:t xml:space="preserve"> </w:t>
            </w:r>
            <w:r w:rsidRPr="00DD2A38">
              <w:rPr>
                <w:rFonts w:asciiTheme="minorEastAsia" w:hAnsiTheme="minorEastAsia" w:cs="宋体"/>
                <w:kern w:val="0"/>
                <w:sz w:val="24"/>
                <w:szCs w:val="24"/>
              </w:rPr>
              <w:t>common people in</w:t>
            </w:r>
            <w:r w:rsidR="004D70AC">
              <w:rPr>
                <w:rFonts w:asciiTheme="minorEastAsia" w:hAnsiTheme="minorEastAsia" w:cs="宋体"/>
                <w:kern w:val="0"/>
                <w:sz w:val="24"/>
                <w:szCs w:val="24"/>
              </w:rPr>
              <w:t xml:space="preserve"> China's news media</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张薇</w:t>
            </w: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Journal of Language and Politics</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论文</w:t>
            </w:r>
          </w:p>
          <w:p w:rsidR="00DD2A38" w:rsidRPr="00DD2A38" w:rsidRDefault="00DD2A38" w:rsidP="003C25EE">
            <w:pPr>
              <w:rPr>
                <w:rFonts w:asciiTheme="minorEastAsia" w:hAnsiTheme="minorEastAsia"/>
                <w:sz w:val="24"/>
                <w:szCs w:val="24"/>
              </w:rPr>
            </w:pPr>
            <w:r w:rsidRPr="00DD2A38">
              <w:rPr>
                <w:rFonts w:asciiTheme="minorEastAsia" w:hAnsiTheme="minorEastAsia" w:cs="宋体"/>
                <w:kern w:val="0"/>
                <w:sz w:val="24"/>
                <w:szCs w:val="24"/>
              </w:rPr>
              <w:t>A&amp;HCI</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无法统计</w:t>
            </w:r>
          </w:p>
        </w:tc>
      </w:tr>
      <w:tr w:rsidR="00DD2A38" w:rsidRPr="00DD2A38" w:rsidTr="0051586D">
        <w:trPr>
          <w:trHeight w:val="1834"/>
        </w:trPr>
        <w:tc>
          <w:tcPr>
            <w:tcW w:w="2976" w:type="dxa"/>
            <w:vAlign w:val="center"/>
          </w:tcPr>
          <w:p w:rsidR="0051586D"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The guava's Smell</w:t>
            </w:r>
            <w:r w:rsidR="004D70AC">
              <w:rPr>
                <w:rFonts w:asciiTheme="minorEastAsia" w:hAnsiTheme="minorEastAsia" w:cs="宋体"/>
                <w:kern w:val="0"/>
                <w:sz w:val="24"/>
                <w:szCs w:val="24"/>
              </w:rPr>
              <w:t xml:space="preserve"> </w:t>
            </w:r>
            <w:r w:rsidRPr="00DD2A38">
              <w:rPr>
                <w:rFonts w:asciiTheme="minorEastAsia" w:hAnsiTheme="minorEastAsia" w:cs="宋体"/>
                <w:kern w:val="0"/>
                <w:sz w:val="24"/>
                <w:szCs w:val="24"/>
              </w:rPr>
              <w:t>and the red sorghum</w:t>
            </w:r>
            <w:r w:rsidR="004D70AC">
              <w:rPr>
                <w:rFonts w:asciiTheme="minorEastAsia" w:hAnsiTheme="minorEastAsia" w:cs="宋体"/>
                <w:kern w:val="0"/>
                <w:sz w:val="24"/>
                <w:szCs w:val="24"/>
              </w:rPr>
              <w:t xml:space="preserve"> </w:t>
            </w:r>
            <w:r w:rsidRPr="00DD2A38">
              <w:rPr>
                <w:rFonts w:asciiTheme="minorEastAsia" w:hAnsiTheme="minorEastAsia" w:cs="宋体"/>
                <w:kern w:val="0"/>
                <w:sz w:val="24"/>
                <w:szCs w:val="24"/>
              </w:rPr>
              <w:t>flavor. Magic</w:t>
            </w:r>
            <w:r w:rsidR="0051586D">
              <w:rPr>
                <w:rFonts w:asciiTheme="minorEastAsia" w:hAnsiTheme="minorEastAsia" w:cs="宋体"/>
                <w:kern w:val="0"/>
                <w:sz w:val="24"/>
                <w:szCs w:val="24"/>
              </w:rPr>
              <w:t xml:space="preserve"> </w:t>
            </w:r>
            <w:r w:rsidRPr="00DD2A38">
              <w:rPr>
                <w:rFonts w:asciiTheme="minorEastAsia" w:hAnsiTheme="minorEastAsia" w:cs="宋体"/>
                <w:kern w:val="0"/>
                <w:sz w:val="24"/>
                <w:szCs w:val="24"/>
              </w:rPr>
              <w:t>realism in</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Latin-American and</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Chinese literature</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范晔</w:t>
            </w: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Co-Herencia</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论文</w:t>
            </w:r>
          </w:p>
          <w:p w:rsidR="00DD2A38" w:rsidRPr="00DD2A38" w:rsidRDefault="00DD2A38" w:rsidP="003C25EE">
            <w:pPr>
              <w:rPr>
                <w:rFonts w:asciiTheme="minorEastAsia" w:hAnsiTheme="minorEastAsia"/>
                <w:sz w:val="24"/>
                <w:szCs w:val="24"/>
              </w:rPr>
            </w:pPr>
            <w:r w:rsidRPr="00DD2A38">
              <w:rPr>
                <w:rFonts w:asciiTheme="minorEastAsia" w:hAnsiTheme="minorEastAsia" w:cs="宋体"/>
                <w:kern w:val="0"/>
                <w:sz w:val="24"/>
                <w:szCs w:val="24"/>
              </w:rPr>
              <w:t>A&amp;HCI</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无法统计</w:t>
            </w:r>
          </w:p>
        </w:tc>
      </w:tr>
      <w:tr w:rsidR="00DD2A38" w:rsidRPr="00DD2A38" w:rsidTr="0051586D">
        <w:trPr>
          <w:trHeight w:val="2665"/>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Dual Textual</w:t>
            </w:r>
            <w:r w:rsidR="004D70AC">
              <w:rPr>
                <w:rFonts w:asciiTheme="minorEastAsia" w:hAnsiTheme="minorEastAsia" w:cs="宋体"/>
                <w:kern w:val="0"/>
                <w:sz w:val="24"/>
                <w:szCs w:val="24"/>
              </w:rPr>
              <w:t xml:space="preserve"> </w:t>
            </w:r>
            <w:r w:rsidRPr="00DD2A38">
              <w:rPr>
                <w:rFonts w:asciiTheme="minorEastAsia" w:hAnsiTheme="minorEastAsia" w:cs="宋体"/>
                <w:kern w:val="0"/>
                <w:sz w:val="24"/>
                <w:szCs w:val="24"/>
              </w:rPr>
              <w:t>Dynamics and Dual</w:t>
            </w:r>
            <w:r w:rsidR="0051586D">
              <w:rPr>
                <w:rFonts w:asciiTheme="minorEastAsia" w:hAnsiTheme="minorEastAsia" w:cs="宋体"/>
                <w:kern w:val="0"/>
                <w:sz w:val="24"/>
                <w:szCs w:val="24"/>
              </w:rPr>
              <w:t xml:space="preserve"> </w:t>
            </w:r>
            <w:r w:rsidRPr="00DD2A38">
              <w:rPr>
                <w:rFonts w:asciiTheme="minorEastAsia" w:hAnsiTheme="minorEastAsia" w:cs="宋体"/>
                <w:kern w:val="0"/>
                <w:sz w:val="24"/>
                <w:szCs w:val="24"/>
              </w:rPr>
              <w:t xml:space="preserve">Readerly </w:t>
            </w:r>
            <w:r w:rsidR="004D70AC" w:rsidRPr="00DD2A38">
              <w:rPr>
                <w:rFonts w:asciiTheme="minorEastAsia" w:hAnsiTheme="minorEastAsia" w:cs="宋体"/>
                <w:kern w:val="0"/>
                <w:sz w:val="24"/>
                <w:szCs w:val="24"/>
              </w:rPr>
              <w:t>Dynamics</w:t>
            </w:r>
            <w:r w:rsidR="004D70AC">
              <w:rPr>
                <w:rFonts w:asciiTheme="minorEastAsia" w:hAnsiTheme="minorEastAsia" w:cs="宋体"/>
                <w:kern w:val="0"/>
                <w:sz w:val="24"/>
                <w:szCs w:val="24"/>
              </w:rPr>
              <w:t>:</w:t>
            </w:r>
            <w:r w:rsidR="004D70AC" w:rsidRPr="00DD2A38">
              <w:rPr>
                <w:rFonts w:asciiTheme="minorEastAsia" w:hAnsiTheme="minorEastAsia" w:cs="宋体"/>
                <w:kern w:val="0"/>
                <w:sz w:val="24"/>
                <w:szCs w:val="24"/>
              </w:rPr>
              <w:t xml:space="preserve"> Double</w:t>
            </w:r>
            <w:r w:rsidRPr="00DD2A38">
              <w:rPr>
                <w:rFonts w:asciiTheme="minorEastAsia" w:hAnsiTheme="minorEastAsia" w:cs="宋体"/>
                <w:kern w:val="0"/>
                <w:sz w:val="24"/>
                <w:szCs w:val="24"/>
              </w:rPr>
              <w:t xml:space="preserve"> </w:t>
            </w:r>
            <w:r w:rsidR="004D70AC" w:rsidRPr="00DD2A38">
              <w:rPr>
                <w:rFonts w:asciiTheme="minorEastAsia" w:hAnsiTheme="minorEastAsia" w:cs="宋体"/>
                <w:kern w:val="0"/>
                <w:sz w:val="24"/>
                <w:szCs w:val="24"/>
              </w:rPr>
              <w:t>Narrative Movements</w:t>
            </w:r>
            <w:r w:rsidRPr="00DD2A38">
              <w:rPr>
                <w:rFonts w:asciiTheme="minorEastAsia" w:hAnsiTheme="minorEastAsia" w:cs="宋体"/>
                <w:kern w:val="0"/>
                <w:sz w:val="24"/>
                <w:szCs w:val="24"/>
              </w:rPr>
              <w:t xml:space="preserve"> in</w:t>
            </w:r>
          </w:p>
          <w:p w:rsidR="00DD2A38" w:rsidRPr="00DD2A38" w:rsidRDefault="004D70AC" w:rsidP="004D70AC">
            <w:pPr>
              <w:autoSpaceDE w:val="0"/>
              <w:autoSpaceDN w:val="0"/>
              <w:adjustRightInd w:val="0"/>
              <w:jc w:val="left"/>
              <w:rPr>
                <w:rFonts w:asciiTheme="minorEastAsia" w:hAnsiTheme="minorEastAsia" w:cs="宋体"/>
                <w:kern w:val="0"/>
                <w:sz w:val="24"/>
                <w:szCs w:val="24"/>
              </w:rPr>
            </w:pPr>
            <w:r>
              <w:rPr>
                <w:rFonts w:asciiTheme="minorEastAsia" w:hAnsiTheme="minorEastAsia" w:cs="宋体"/>
                <w:kern w:val="0"/>
                <w:sz w:val="24"/>
                <w:szCs w:val="24"/>
              </w:rPr>
              <w:t>Mansfield's “</w:t>
            </w:r>
            <w:r w:rsidR="00DD2A38" w:rsidRPr="00DD2A38">
              <w:rPr>
                <w:rFonts w:asciiTheme="minorEastAsia" w:hAnsiTheme="minorEastAsia" w:cs="宋体"/>
                <w:kern w:val="0"/>
                <w:sz w:val="24"/>
                <w:szCs w:val="24"/>
              </w:rPr>
              <w:t>Psychology</w:t>
            </w:r>
            <w:r>
              <w:rPr>
                <w:rFonts w:asciiTheme="minorEastAsia" w:hAnsiTheme="minorEastAsia" w:cs="宋体"/>
                <w:kern w:val="0"/>
                <w:sz w:val="24"/>
                <w:szCs w:val="24"/>
              </w:rPr>
              <w:t>”</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申丹</w:t>
            </w: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 xml:space="preserve">Style </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论文</w:t>
            </w:r>
          </w:p>
          <w:p w:rsidR="00DD2A38" w:rsidRPr="00DD2A38" w:rsidRDefault="00DD2A38" w:rsidP="003C25EE">
            <w:pPr>
              <w:rPr>
                <w:rFonts w:asciiTheme="minorEastAsia" w:hAnsiTheme="minorEastAsia" w:cs="宋体"/>
                <w:kern w:val="0"/>
                <w:sz w:val="24"/>
                <w:szCs w:val="24"/>
              </w:rPr>
            </w:pPr>
            <w:r w:rsidRPr="00DD2A38">
              <w:rPr>
                <w:rFonts w:asciiTheme="minorEastAsia" w:hAnsiTheme="minorEastAsia" w:cs="宋体"/>
                <w:kern w:val="0"/>
                <w:sz w:val="24"/>
                <w:szCs w:val="24"/>
              </w:rPr>
              <w:t>A&amp;HCI</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无法统计</w:t>
            </w:r>
          </w:p>
        </w:tc>
      </w:tr>
      <w:tr w:rsidR="00DD2A38" w:rsidRPr="00DD2A38" w:rsidTr="000D6C65">
        <w:trPr>
          <w:trHeight w:val="842"/>
        </w:trPr>
        <w:tc>
          <w:tcPr>
            <w:tcW w:w="2976"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lastRenderedPageBreak/>
              <w:t>A Psycho-lexical</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Approach to the</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Assessment of</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Information Quality</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on Wikipedia</w:t>
            </w:r>
          </w:p>
        </w:tc>
        <w:tc>
          <w:tcPr>
            <w:tcW w:w="1555"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hint="eastAsia"/>
                <w:kern w:val="0"/>
                <w:sz w:val="24"/>
                <w:szCs w:val="24"/>
              </w:rPr>
              <w:t>苏祺</w:t>
            </w:r>
          </w:p>
          <w:p w:rsidR="00DD2A38" w:rsidRPr="00DD2A38" w:rsidRDefault="00DD2A38" w:rsidP="003C25EE">
            <w:pPr>
              <w:autoSpaceDE w:val="0"/>
              <w:autoSpaceDN w:val="0"/>
              <w:adjustRightInd w:val="0"/>
              <w:jc w:val="left"/>
              <w:rPr>
                <w:rFonts w:asciiTheme="minorEastAsia" w:hAnsiTheme="minorEastAsia" w:cs="宋体"/>
                <w:kern w:val="0"/>
                <w:sz w:val="24"/>
                <w:szCs w:val="24"/>
              </w:rPr>
            </w:pPr>
          </w:p>
        </w:tc>
        <w:tc>
          <w:tcPr>
            <w:tcW w:w="1578" w:type="dxa"/>
            <w:vAlign w:val="center"/>
          </w:tcPr>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Proceedings of 2015</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IEEE/WIC/ACM</w:t>
            </w:r>
          </w:p>
          <w:p w:rsidR="00DD2A38" w:rsidRPr="00DD2A38" w:rsidRDefault="00DD2A38" w:rsidP="003C25EE">
            <w:pPr>
              <w:autoSpaceDE w:val="0"/>
              <w:autoSpaceDN w:val="0"/>
              <w:adjustRightInd w:val="0"/>
              <w:jc w:val="left"/>
              <w:rPr>
                <w:rFonts w:asciiTheme="minorEastAsia" w:hAnsiTheme="minorEastAsia" w:cs="宋体"/>
                <w:kern w:val="0"/>
                <w:sz w:val="24"/>
                <w:szCs w:val="24"/>
              </w:rPr>
            </w:pPr>
            <w:r w:rsidRPr="00DD2A38">
              <w:rPr>
                <w:rFonts w:asciiTheme="minorEastAsia" w:hAnsiTheme="minorEastAsia" w:cs="宋体"/>
                <w:kern w:val="0"/>
                <w:sz w:val="24"/>
                <w:szCs w:val="24"/>
              </w:rPr>
              <w:t>International Joi</w:t>
            </w:r>
          </w:p>
        </w:tc>
        <w:tc>
          <w:tcPr>
            <w:tcW w:w="1200"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论文EI</w:t>
            </w:r>
          </w:p>
        </w:tc>
        <w:tc>
          <w:tcPr>
            <w:tcW w:w="987" w:type="dxa"/>
            <w:vAlign w:val="center"/>
          </w:tcPr>
          <w:p w:rsidR="00DD2A38" w:rsidRPr="00DD2A38" w:rsidRDefault="00DD2A38" w:rsidP="003C25EE">
            <w:pPr>
              <w:rPr>
                <w:rFonts w:asciiTheme="minorEastAsia" w:hAnsiTheme="minorEastAsia"/>
                <w:sz w:val="24"/>
                <w:szCs w:val="24"/>
              </w:rPr>
            </w:pPr>
            <w:r w:rsidRPr="00DD2A38">
              <w:rPr>
                <w:rFonts w:asciiTheme="minorEastAsia" w:hAnsiTheme="minorEastAsia" w:hint="eastAsia"/>
                <w:sz w:val="24"/>
                <w:szCs w:val="24"/>
              </w:rPr>
              <w:t>无法统计</w:t>
            </w:r>
          </w:p>
        </w:tc>
      </w:tr>
    </w:tbl>
    <w:p w:rsidR="00BD7C55" w:rsidRPr="00190752" w:rsidRDefault="00BD7C55" w:rsidP="00BD7C55">
      <w:pPr>
        <w:spacing w:line="300" w:lineRule="auto"/>
        <w:jc w:val="left"/>
        <w:rPr>
          <w:rFonts w:asciiTheme="minorEastAsia" w:eastAsiaTheme="minorEastAsia" w:hAnsiTheme="minorEastAsia"/>
          <w:color w:val="FF0000"/>
          <w:sz w:val="24"/>
          <w:szCs w:val="24"/>
        </w:rPr>
      </w:pPr>
    </w:p>
    <w:p w:rsidR="008C4D75" w:rsidRPr="00986B20" w:rsidRDefault="00986B20" w:rsidP="00986B20">
      <w:pPr>
        <w:spacing w:line="300" w:lineRule="auto"/>
        <w:ind w:firstLineChars="200" w:firstLine="480"/>
        <w:jc w:val="center"/>
        <w:rPr>
          <w:rFonts w:asciiTheme="minorEastAsia" w:eastAsiaTheme="minorEastAsia" w:hAnsiTheme="minorEastAsia"/>
          <w:sz w:val="24"/>
          <w:szCs w:val="24"/>
        </w:rPr>
      </w:pPr>
      <w:r w:rsidRPr="00986B20">
        <w:rPr>
          <w:rFonts w:asciiTheme="minorEastAsia" w:eastAsiaTheme="minorEastAsia" w:hAnsiTheme="minorEastAsia" w:hint="eastAsia"/>
          <w:sz w:val="24"/>
          <w:szCs w:val="24"/>
        </w:rPr>
        <w:t>表</w:t>
      </w:r>
      <w:r w:rsidRPr="00986B20">
        <w:rPr>
          <w:rFonts w:asciiTheme="minorEastAsia" w:eastAsiaTheme="minorEastAsia" w:hAnsiTheme="minorEastAsia"/>
          <w:sz w:val="24"/>
          <w:szCs w:val="24"/>
        </w:rPr>
        <w:t>4</w:t>
      </w:r>
      <w:r w:rsidRPr="00986B20">
        <w:rPr>
          <w:rFonts w:asciiTheme="minorEastAsia" w:eastAsiaTheme="minorEastAsia" w:hAnsiTheme="minorEastAsia" w:hint="eastAsia"/>
          <w:sz w:val="24"/>
          <w:szCs w:val="24"/>
        </w:rPr>
        <w:t>:2015年</w:t>
      </w:r>
      <w:r w:rsidRPr="00986B20">
        <w:rPr>
          <w:rFonts w:asciiTheme="minorEastAsia" w:eastAsiaTheme="minorEastAsia" w:hAnsiTheme="minorEastAsia"/>
          <w:sz w:val="24"/>
          <w:szCs w:val="24"/>
        </w:rPr>
        <w:t>外国语学院</w:t>
      </w:r>
      <w:r w:rsidRPr="00986B20">
        <w:rPr>
          <w:rFonts w:asciiTheme="minorEastAsia" w:eastAsiaTheme="minorEastAsia" w:hAnsiTheme="minorEastAsia" w:hint="eastAsia"/>
          <w:sz w:val="24"/>
          <w:szCs w:val="24"/>
        </w:rPr>
        <w:t>获得北京市社科理论出版基金资助</w:t>
      </w:r>
      <w:r>
        <w:rPr>
          <w:rFonts w:asciiTheme="minorEastAsia" w:eastAsiaTheme="minorEastAsia" w:hAnsiTheme="minorEastAsia" w:hint="eastAsia"/>
          <w:sz w:val="24"/>
          <w:szCs w:val="24"/>
        </w:rPr>
        <w:t>项目</w:t>
      </w:r>
    </w:p>
    <w:tbl>
      <w:tblPr>
        <w:tblStyle w:val="a8"/>
        <w:tblW w:w="5000" w:type="pct"/>
        <w:tblLook w:val="04A0" w:firstRow="1" w:lastRow="0" w:firstColumn="1" w:lastColumn="0" w:noHBand="0" w:noVBand="1"/>
      </w:tblPr>
      <w:tblGrid>
        <w:gridCol w:w="2176"/>
        <w:gridCol w:w="1931"/>
        <w:gridCol w:w="1105"/>
        <w:gridCol w:w="1103"/>
        <w:gridCol w:w="1981"/>
      </w:tblGrid>
      <w:tr w:rsidR="008C4D75" w:rsidRPr="00A5656F" w:rsidTr="007E5D83">
        <w:trPr>
          <w:trHeight w:val="724"/>
          <w:tblHeader/>
        </w:trPr>
        <w:tc>
          <w:tcPr>
            <w:tcW w:w="1311" w:type="pct"/>
          </w:tcPr>
          <w:p w:rsidR="008C4D75" w:rsidRPr="00A5656F" w:rsidRDefault="008C4D75" w:rsidP="00A5656F">
            <w:pPr>
              <w:spacing w:line="300" w:lineRule="auto"/>
              <w:jc w:val="center"/>
              <w:rPr>
                <w:rFonts w:asciiTheme="minorEastAsia" w:hAnsiTheme="minorEastAsia"/>
                <w:b/>
                <w:sz w:val="24"/>
                <w:szCs w:val="24"/>
              </w:rPr>
            </w:pPr>
            <w:r w:rsidRPr="00A5656F">
              <w:rPr>
                <w:rFonts w:asciiTheme="minorEastAsia" w:hAnsiTheme="minorEastAsia" w:hint="eastAsia"/>
                <w:b/>
                <w:sz w:val="24"/>
                <w:szCs w:val="24"/>
              </w:rPr>
              <w:t>项目</w:t>
            </w:r>
            <w:r w:rsidRPr="00A5656F">
              <w:rPr>
                <w:rFonts w:asciiTheme="minorEastAsia" w:hAnsiTheme="minorEastAsia"/>
                <w:b/>
                <w:sz w:val="24"/>
                <w:szCs w:val="24"/>
              </w:rPr>
              <w:t>名称</w:t>
            </w:r>
          </w:p>
        </w:tc>
        <w:tc>
          <w:tcPr>
            <w:tcW w:w="1164" w:type="pct"/>
          </w:tcPr>
          <w:p w:rsidR="008C4D75" w:rsidRPr="00A5656F" w:rsidRDefault="008C4D75" w:rsidP="00A5656F">
            <w:pPr>
              <w:spacing w:line="300" w:lineRule="auto"/>
              <w:jc w:val="center"/>
              <w:rPr>
                <w:rFonts w:asciiTheme="minorEastAsia" w:hAnsiTheme="minorEastAsia"/>
                <w:b/>
                <w:sz w:val="24"/>
                <w:szCs w:val="24"/>
              </w:rPr>
            </w:pPr>
            <w:r w:rsidRPr="00A5656F">
              <w:rPr>
                <w:rFonts w:asciiTheme="minorEastAsia" w:hAnsiTheme="minorEastAsia" w:hint="eastAsia"/>
                <w:b/>
                <w:sz w:val="24"/>
                <w:szCs w:val="24"/>
              </w:rPr>
              <w:t>起止时间</w:t>
            </w:r>
          </w:p>
        </w:tc>
        <w:tc>
          <w:tcPr>
            <w:tcW w:w="666" w:type="pct"/>
          </w:tcPr>
          <w:p w:rsidR="008C4D75" w:rsidRPr="00A5656F" w:rsidRDefault="008C4D75" w:rsidP="00A5656F">
            <w:pPr>
              <w:spacing w:line="300" w:lineRule="auto"/>
              <w:jc w:val="center"/>
              <w:rPr>
                <w:rFonts w:asciiTheme="minorEastAsia" w:hAnsiTheme="minorEastAsia"/>
                <w:b/>
                <w:sz w:val="24"/>
                <w:szCs w:val="24"/>
              </w:rPr>
            </w:pPr>
            <w:r w:rsidRPr="00A5656F">
              <w:rPr>
                <w:rFonts w:asciiTheme="minorEastAsia" w:hAnsiTheme="minorEastAsia" w:hint="eastAsia"/>
                <w:b/>
                <w:sz w:val="24"/>
                <w:szCs w:val="24"/>
              </w:rPr>
              <w:t>负责人</w:t>
            </w:r>
          </w:p>
        </w:tc>
        <w:tc>
          <w:tcPr>
            <w:tcW w:w="665" w:type="pct"/>
          </w:tcPr>
          <w:p w:rsidR="008C4D75" w:rsidRPr="00A5656F" w:rsidRDefault="008C4D75" w:rsidP="00A5656F">
            <w:pPr>
              <w:spacing w:line="300" w:lineRule="auto"/>
              <w:jc w:val="center"/>
              <w:rPr>
                <w:rFonts w:asciiTheme="minorEastAsia" w:hAnsiTheme="minorEastAsia"/>
                <w:b/>
                <w:sz w:val="24"/>
                <w:szCs w:val="24"/>
              </w:rPr>
            </w:pPr>
            <w:r w:rsidRPr="00A5656F">
              <w:rPr>
                <w:rFonts w:asciiTheme="minorEastAsia" w:hAnsiTheme="minorEastAsia" w:hint="eastAsia"/>
                <w:b/>
                <w:sz w:val="24"/>
                <w:szCs w:val="24"/>
              </w:rPr>
              <w:t>总经费</w:t>
            </w:r>
          </w:p>
        </w:tc>
        <w:tc>
          <w:tcPr>
            <w:tcW w:w="1194" w:type="pct"/>
          </w:tcPr>
          <w:p w:rsidR="008C4D75" w:rsidRPr="00A5656F" w:rsidRDefault="008C4D75" w:rsidP="00A5656F">
            <w:pPr>
              <w:spacing w:line="300" w:lineRule="auto"/>
              <w:jc w:val="center"/>
              <w:rPr>
                <w:rFonts w:asciiTheme="minorEastAsia" w:hAnsiTheme="minorEastAsia"/>
                <w:b/>
                <w:sz w:val="24"/>
                <w:szCs w:val="24"/>
              </w:rPr>
            </w:pPr>
            <w:r w:rsidRPr="00A5656F">
              <w:rPr>
                <w:rFonts w:asciiTheme="minorEastAsia" w:hAnsiTheme="minorEastAsia" w:hint="eastAsia"/>
                <w:b/>
                <w:sz w:val="24"/>
                <w:szCs w:val="24"/>
              </w:rPr>
              <w:t>任务来源</w:t>
            </w:r>
          </w:p>
        </w:tc>
      </w:tr>
      <w:tr w:rsidR="008C4D75" w:rsidRPr="00A5656F" w:rsidTr="007E5D83">
        <w:trPr>
          <w:trHeight w:val="842"/>
        </w:trPr>
        <w:tc>
          <w:tcPr>
            <w:tcW w:w="1311" w:type="pct"/>
          </w:tcPr>
          <w:p w:rsidR="008C4D75" w:rsidRPr="00A5656F" w:rsidRDefault="008C4D75" w:rsidP="00A5656F">
            <w:pPr>
              <w:autoSpaceDE w:val="0"/>
              <w:autoSpaceDN w:val="0"/>
              <w:adjustRightInd w:val="0"/>
              <w:spacing w:line="300" w:lineRule="auto"/>
              <w:jc w:val="left"/>
              <w:rPr>
                <w:rFonts w:asciiTheme="minorEastAsia" w:hAnsiTheme="minorEastAsia"/>
                <w:color w:val="000000"/>
                <w:sz w:val="24"/>
                <w:szCs w:val="24"/>
              </w:rPr>
            </w:pPr>
            <w:r w:rsidRPr="00A5656F">
              <w:rPr>
                <w:rFonts w:asciiTheme="minorEastAsia" w:hAnsiTheme="minorEastAsia" w:hint="eastAsia"/>
                <w:color w:val="000000"/>
                <w:sz w:val="24"/>
                <w:szCs w:val="24"/>
              </w:rPr>
              <w:t>《当代俄语的变化及其成因》</w:t>
            </w:r>
          </w:p>
        </w:tc>
        <w:tc>
          <w:tcPr>
            <w:tcW w:w="1164" w:type="pct"/>
          </w:tcPr>
          <w:p w:rsidR="008C4D75" w:rsidRPr="00A5656F" w:rsidRDefault="008C4D75" w:rsidP="00A5656F">
            <w:pPr>
              <w:spacing w:line="300" w:lineRule="auto"/>
              <w:jc w:val="left"/>
              <w:rPr>
                <w:rFonts w:asciiTheme="minorEastAsia" w:hAnsiTheme="minorEastAsia"/>
                <w:sz w:val="24"/>
                <w:szCs w:val="24"/>
              </w:rPr>
            </w:pPr>
            <w:r w:rsidRPr="00A5656F">
              <w:rPr>
                <w:rFonts w:asciiTheme="minorEastAsia" w:hAnsiTheme="minorEastAsia" w:hint="eastAsia"/>
                <w:sz w:val="24"/>
                <w:szCs w:val="24"/>
              </w:rPr>
              <w:t>2015年6月至2017年12月</w:t>
            </w:r>
          </w:p>
        </w:tc>
        <w:tc>
          <w:tcPr>
            <w:tcW w:w="666" w:type="pct"/>
          </w:tcPr>
          <w:p w:rsidR="008C4D75" w:rsidRPr="00A5656F" w:rsidRDefault="008C4D75" w:rsidP="00A5656F">
            <w:pPr>
              <w:spacing w:line="300" w:lineRule="auto"/>
              <w:rPr>
                <w:rFonts w:asciiTheme="minorEastAsia" w:hAnsiTheme="minorEastAsia"/>
                <w:color w:val="000000"/>
                <w:sz w:val="24"/>
                <w:szCs w:val="24"/>
              </w:rPr>
            </w:pPr>
            <w:r w:rsidRPr="00A5656F">
              <w:rPr>
                <w:rFonts w:asciiTheme="minorEastAsia" w:hAnsiTheme="minorEastAsia" w:hint="eastAsia"/>
                <w:color w:val="000000"/>
                <w:sz w:val="24"/>
                <w:szCs w:val="24"/>
              </w:rPr>
              <w:t>褚敏</w:t>
            </w:r>
          </w:p>
        </w:tc>
        <w:tc>
          <w:tcPr>
            <w:tcW w:w="665" w:type="pct"/>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3.3万</w:t>
            </w:r>
          </w:p>
        </w:tc>
        <w:tc>
          <w:tcPr>
            <w:tcW w:w="1194" w:type="pct"/>
          </w:tcPr>
          <w:p w:rsidR="008C4D75" w:rsidRPr="00A5656F" w:rsidRDefault="008C4D75" w:rsidP="00A5656F">
            <w:pPr>
              <w:spacing w:line="300" w:lineRule="auto"/>
              <w:rPr>
                <w:rFonts w:asciiTheme="minorEastAsia" w:hAnsiTheme="minorEastAsia"/>
                <w:color w:val="000000"/>
                <w:sz w:val="24"/>
                <w:szCs w:val="24"/>
              </w:rPr>
            </w:pPr>
            <w:r w:rsidRPr="00A5656F">
              <w:rPr>
                <w:rFonts w:asciiTheme="minorEastAsia" w:hAnsiTheme="minorEastAsia" w:hint="eastAsia"/>
                <w:sz w:val="24"/>
                <w:szCs w:val="24"/>
              </w:rPr>
              <w:t>北京大学出版社</w:t>
            </w:r>
          </w:p>
        </w:tc>
      </w:tr>
      <w:tr w:rsidR="008C4D75" w:rsidRPr="00A5656F" w:rsidTr="007E5D83">
        <w:trPr>
          <w:trHeight w:val="842"/>
        </w:trPr>
        <w:tc>
          <w:tcPr>
            <w:tcW w:w="1311" w:type="pct"/>
          </w:tcPr>
          <w:p w:rsidR="008C4D75" w:rsidRPr="00A5656F" w:rsidRDefault="008C4D75" w:rsidP="00A5656F">
            <w:pPr>
              <w:autoSpaceDE w:val="0"/>
              <w:autoSpaceDN w:val="0"/>
              <w:adjustRightInd w:val="0"/>
              <w:spacing w:line="300" w:lineRule="auto"/>
              <w:jc w:val="left"/>
              <w:rPr>
                <w:rFonts w:asciiTheme="minorEastAsia" w:hAnsiTheme="minorEastAsia"/>
                <w:color w:val="000000"/>
                <w:sz w:val="24"/>
                <w:szCs w:val="24"/>
              </w:rPr>
            </w:pPr>
            <w:r w:rsidRPr="00A5656F">
              <w:rPr>
                <w:rFonts w:asciiTheme="minorEastAsia" w:hAnsiTheme="minorEastAsia" w:hint="eastAsia"/>
                <w:color w:val="000000"/>
                <w:sz w:val="24"/>
                <w:szCs w:val="24"/>
              </w:rPr>
              <w:t>《“永远的唐土”——日本平安朝物语文学的中国叙述》</w:t>
            </w:r>
          </w:p>
        </w:tc>
        <w:tc>
          <w:tcPr>
            <w:tcW w:w="1164" w:type="pct"/>
          </w:tcPr>
          <w:p w:rsidR="008C4D75" w:rsidRPr="00A5656F" w:rsidRDefault="008C4D75" w:rsidP="00A5656F">
            <w:pPr>
              <w:spacing w:line="300" w:lineRule="auto"/>
              <w:jc w:val="left"/>
              <w:rPr>
                <w:rFonts w:asciiTheme="minorEastAsia" w:hAnsiTheme="minorEastAsia"/>
                <w:sz w:val="24"/>
                <w:szCs w:val="24"/>
              </w:rPr>
            </w:pPr>
            <w:r w:rsidRPr="00A5656F">
              <w:rPr>
                <w:rFonts w:asciiTheme="minorEastAsia" w:hAnsiTheme="minorEastAsia" w:hint="eastAsia"/>
                <w:sz w:val="24"/>
                <w:szCs w:val="24"/>
              </w:rPr>
              <w:t>2015年6月至2018年6月</w:t>
            </w:r>
          </w:p>
        </w:tc>
        <w:tc>
          <w:tcPr>
            <w:tcW w:w="666" w:type="pct"/>
          </w:tcPr>
          <w:p w:rsidR="008C4D75" w:rsidRPr="00A5656F" w:rsidRDefault="008C4D75" w:rsidP="00A5656F">
            <w:pPr>
              <w:spacing w:line="300" w:lineRule="auto"/>
              <w:rPr>
                <w:rFonts w:asciiTheme="minorEastAsia" w:hAnsiTheme="minorEastAsia"/>
                <w:color w:val="000000"/>
                <w:sz w:val="24"/>
                <w:szCs w:val="24"/>
              </w:rPr>
            </w:pPr>
            <w:r w:rsidRPr="00A5656F">
              <w:rPr>
                <w:rFonts w:asciiTheme="minorEastAsia" w:hAnsiTheme="minorEastAsia" w:hint="eastAsia"/>
                <w:color w:val="000000"/>
                <w:sz w:val="24"/>
                <w:szCs w:val="24"/>
              </w:rPr>
              <w:t>丁莉</w:t>
            </w:r>
          </w:p>
        </w:tc>
        <w:tc>
          <w:tcPr>
            <w:tcW w:w="665" w:type="pct"/>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3.75万</w:t>
            </w:r>
          </w:p>
        </w:tc>
        <w:tc>
          <w:tcPr>
            <w:tcW w:w="1194" w:type="pct"/>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北京大学出版社</w:t>
            </w:r>
          </w:p>
        </w:tc>
      </w:tr>
      <w:tr w:rsidR="008C4D75" w:rsidRPr="00A5656F" w:rsidTr="007E5D83">
        <w:trPr>
          <w:trHeight w:val="842"/>
        </w:trPr>
        <w:tc>
          <w:tcPr>
            <w:tcW w:w="1311" w:type="pct"/>
          </w:tcPr>
          <w:p w:rsidR="008C4D75" w:rsidRPr="00A5656F" w:rsidRDefault="008C4D75" w:rsidP="00A5656F">
            <w:pPr>
              <w:autoSpaceDE w:val="0"/>
              <w:autoSpaceDN w:val="0"/>
              <w:adjustRightInd w:val="0"/>
              <w:spacing w:line="300" w:lineRule="auto"/>
              <w:jc w:val="left"/>
              <w:rPr>
                <w:rFonts w:asciiTheme="minorEastAsia" w:hAnsiTheme="minorEastAsia"/>
                <w:color w:val="000000"/>
                <w:sz w:val="24"/>
                <w:szCs w:val="24"/>
              </w:rPr>
            </w:pPr>
            <w:r w:rsidRPr="00A5656F">
              <w:rPr>
                <w:rFonts w:asciiTheme="minorEastAsia" w:hAnsiTheme="minorEastAsia" w:hint="eastAsia"/>
                <w:color w:val="000000"/>
                <w:sz w:val="24"/>
                <w:szCs w:val="24"/>
              </w:rPr>
              <w:t>《西班牙二十世纪诗坛掠影》</w:t>
            </w:r>
          </w:p>
        </w:tc>
        <w:tc>
          <w:tcPr>
            <w:tcW w:w="1164" w:type="pct"/>
          </w:tcPr>
          <w:p w:rsidR="008C4D75" w:rsidRPr="00A5656F" w:rsidRDefault="008C4D75" w:rsidP="00A5656F">
            <w:pPr>
              <w:spacing w:line="300" w:lineRule="auto"/>
              <w:jc w:val="left"/>
              <w:rPr>
                <w:rFonts w:asciiTheme="minorEastAsia" w:hAnsiTheme="minorEastAsia"/>
                <w:sz w:val="24"/>
                <w:szCs w:val="24"/>
              </w:rPr>
            </w:pPr>
            <w:r w:rsidRPr="00A5656F">
              <w:rPr>
                <w:rFonts w:asciiTheme="minorEastAsia" w:hAnsiTheme="minorEastAsia" w:hint="eastAsia"/>
                <w:sz w:val="24"/>
                <w:szCs w:val="24"/>
              </w:rPr>
              <w:t>2015年11月至2018年11月</w:t>
            </w:r>
          </w:p>
        </w:tc>
        <w:tc>
          <w:tcPr>
            <w:tcW w:w="666" w:type="pct"/>
          </w:tcPr>
          <w:p w:rsidR="008C4D75" w:rsidRPr="00A5656F" w:rsidRDefault="008C4D75" w:rsidP="00A5656F">
            <w:pPr>
              <w:spacing w:line="300" w:lineRule="auto"/>
              <w:rPr>
                <w:rFonts w:asciiTheme="minorEastAsia" w:hAnsiTheme="minorEastAsia"/>
                <w:color w:val="000000"/>
                <w:sz w:val="24"/>
                <w:szCs w:val="24"/>
              </w:rPr>
            </w:pPr>
            <w:r w:rsidRPr="00A5656F">
              <w:rPr>
                <w:rFonts w:asciiTheme="minorEastAsia" w:hAnsiTheme="minorEastAsia" w:hint="eastAsia"/>
                <w:color w:val="000000"/>
                <w:sz w:val="24"/>
                <w:szCs w:val="24"/>
              </w:rPr>
              <w:t>赵振江</w:t>
            </w:r>
          </w:p>
        </w:tc>
        <w:tc>
          <w:tcPr>
            <w:tcW w:w="665" w:type="pct"/>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6.0万</w:t>
            </w:r>
          </w:p>
        </w:tc>
        <w:tc>
          <w:tcPr>
            <w:tcW w:w="1194" w:type="pct"/>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北京大学出版社</w:t>
            </w:r>
          </w:p>
        </w:tc>
      </w:tr>
      <w:tr w:rsidR="008C4D75" w:rsidRPr="00A5656F" w:rsidTr="007E5D83">
        <w:trPr>
          <w:trHeight w:val="842"/>
        </w:trPr>
        <w:tc>
          <w:tcPr>
            <w:tcW w:w="1311" w:type="pct"/>
          </w:tcPr>
          <w:p w:rsidR="008C4D75" w:rsidRPr="00A5656F" w:rsidRDefault="008C4D75" w:rsidP="00A5656F">
            <w:pPr>
              <w:autoSpaceDE w:val="0"/>
              <w:autoSpaceDN w:val="0"/>
              <w:adjustRightInd w:val="0"/>
              <w:spacing w:line="300" w:lineRule="auto"/>
              <w:jc w:val="left"/>
              <w:rPr>
                <w:rFonts w:asciiTheme="minorEastAsia" w:hAnsiTheme="minorEastAsia"/>
                <w:color w:val="000000"/>
                <w:sz w:val="24"/>
                <w:szCs w:val="24"/>
              </w:rPr>
            </w:pPr>
            <w:r w:rsidRPr="00A5656F">
              <w:rPr>
                <w:rFonts w:asciiTheme="minorEastAsia" w:hAnsiTheme="minorEastAsia" w:hint="eastAsia"/>
                <w:color w:val="000000"/>
                <w:sz w:val="24"/>
                <w:szCs w:val="24"/>
              </w:rPr>
              <w:t xml:space="preserve">《英国小说与浪漫主义——意识形态的冲突、妥协与包装》 </w:t>
            </w:r>
          </w:p>
        </w:tc>
        <w:tc>
          <w:tcPr>
            <w:tcW w:w="1164" w:type="pct"/>
          </w:tcPr>
          <w:p w:rsidR="008C4D75" w:rsidRPr="00A5656F" w:rsidRDefault="008C4D75" w:rsidP="00A5656F">
            <w:pPr>
              <w:spacing w:line="300" w:lineRule="auto"/>
              <w:jc w:val="left"/>
              <w:rPr>
                <w:rFonts w:asciiTheme="minorEastAsia" w:hAnsiTheme="minorEastAsia"/>
                <w:sz w:val="24"/>
                <w:szCs w:val="24"/>
              </w:rPr>
            </w:pPr>
            <w:r w:rsidRPr="00A5656F">
              <w:rPr>
                <w:rFonts w:asciiTheme="minorEastAsia" w:hAnsiTheme="minorEastAsia" w:hint="eastAsia"/>
                <w:sz w:val="24"/>
                <w:szCs w:val="24"/>
              </w:rPr>
              <w:t>2015年11月至2017年11月</w:t>
            </w:r>
          </w:p>
        </w:tc>
        <w:tc>
          <w:tcPr>
            <w:tcW w:w="666" w:type="pct"/>
          </w:tcPr>
          <w:p w:rsidR="008C4D75" w:rsidRPr="00A5656F" w:rsidRDefault="008C4D75" w:rsidP="00A5656F">
            <w:pPr>
              <w:spacing w:line="300" w:lineRule="auto"/>
              <w:rPr>
                <w:rFonts w:asciiTheme="minorEastAsia" w:hAnsiTheme="minorEastAsia"/>
                <w:color w:val="000000"/>
                <w:sz w:val="24"/>
                <w:szCs w:val="24"/>
              </w:rPr>
            </w:pPr>
            <w:r w:rsidRPr="00A5656F">
              <w:rPr>
                <w:rFonts w:asciiTheme="minorEastAsia" w:hAnsiTheme="minorEastAsia" w:hint="eastAsia"/>
                <w:color w:val="000000"/>
                <w:sz w:val="24"/>
                <w:szCs w:val="24"/>
              </w:rPr>
              <w:t>苏耕欣</w:t>
            </w:r>
          </w:p>
        </w:tc>
        <w:tc>
          <w:tcPr>
            <w:tcW w:w="665" w:type="pct"/>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4.3万</w:t>
            </w:r>
          </w:p>
        </w:tc>
        <w:tc>
          <w:tcPr>
            <w:tcW w:w="1194" w:type="pct"/>
          </w:tcPr>
          <w:p w:rsidR="008C4D75" w:rsidRPr="00A5656F" w:rsidRDefault="008C4D75" w:rsidP="00A5656F">
            <w:pPr>
              <w:spacing w:line="300" w:lineRule="auto"/>
              <w:rPr>
                <w:rFonts w:asciiTheme="minorEastAsia" w:hAnsiTheme="minorEastAsia"/>
                <w:sz w:val="24"/>
                <w:szCs w:val="24"/>
              </w:rPr>
            </w:pPr>
            <w:r w:rsidRPr="00A5656F">
              <w:rPr>
                <w:rFonts w:asciiTheme="minorEastAsia" w:hAnsiTheme="minorEastAsia" w:hint="eastAsia"/>
                <w:sz w:val="24"/>
                <w:szCs w:val="24"/>
              </w:rPr>
              <w:t>北京大学出版社</w:t>
            </w:r>
          </w:p>
        </w:tc>
      </w:tr>
    </w:tbl>
    <w:p w:rsidR="008C4D75" w:rsidRPr="00A5656F" w:rsidRDefault="008C4D75" w:rsidP="00A5656F">
      <w:pPr>
        <w:spacing w:line="300" w:lineRule="auto"/>
        <w:ind w:firstLineChars="200" w:firstLine="480"/>
        <w:rPr>
          <w:rFonts w:asciiTheme="minorEastAsia" w:eastAsiaTheme="minorEastAsia" w:hAnsiTheme="minorEastAsia"/>
          <w:color w:val="000000"/>
          <w:sz w:val="24"/>
          <w:szCs w:val="24"/>
        </w:rPr>
      </w:pPr>
    </w:p>
    <w:p w:rsidR="008C4D75" w:rsidRPr="00A5656F" w:rsidRDefault="00376FCD" w:rsidP="00376FCD">
      <w:pPr>
        <w:spacing w:line="300" w:lineRule="auto"/>
        <w:ind w:firstLineChars="200" w:firstLine="480"/>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表5：</w:t>
      </w:r>
      <w:r w:rsidR="008C4D75" w:rsidRPr="00A5656F">
        <w:rPr>
          <w:rFonts w:asciiTheme="minorEastAsia" w:eastAsiaTheme="minorEastAsia" w:hAnsiTheme="minorEastAsia" w:hint="eastAsia"/>
          <w:color w:val="000000"/>
          <w:sz w:val="24"/>
          <w:szCs w:val="24"/>
        </w:rPr>
        <w:t>2015</w:t>
      </w:r>
      <w:r>
        <w:rPr>
          <w:rFonts w:asciiTheme="minorEastAsia" w:eastAsiaTheme="minorEastAsia" w:hAnsiTheme="minorEastAsia" w:hint="eastAsia"/>
          <w:color w:val="000000"/>
          <w:sz w:val="24"/>
          <w:szCs w:val="24"/>
        </w:rPr>
        <w:t>年</w:t>
      </w:r>
      <w:r w:rsidR="008C4D75" w:rsidRPr="00A5656F">
        <w:rPr>
          <w:rFonts w:asciiTheme="minorEastAsia" w:eastAsiaTheme="minorEastAsia" w:hAnsiTheme="minorEastAsia" w:hint="eastAsia"/>
          <w:color w:val="000000"/>
          <w:sz w:val="24"/>
          <w:szCs w:val="24"/>
        </w:rPr>
        <w:t>外国语学院获得第七届教育部高等学校科学研究优秀成果奖</w:t>
      </w:r>
      <w:r>
        <w:rPr>
          <w:rFonts w:asciiTheme="minorEastAsia" w:eastAsiaTheme="minorEastAsia" w:hAnsiTheme="minorEastAsia"/>
          <w:color w:val="000000"/>
          <w:sz w:val="24"/>
          <w:szCs w:val="24"/>
        </w:rPr>
        <w:t>情况</w:t>
      </w:r>
    </w:p>
    <w:p w:rsidR="008C4D75" w:rsidRPr="00376FCD" w:rsidRDefault="008C4D75" w:rsidP="00A5656F">
      <w:pPr>
        <w:spacing w:line="300" w:lineRule="auto"/>
        <w:ind w:firstLineChars="200" w:firstLine="480"/>
        <w:rPr>
          <w:rFonts w:asciiTheme="minorEastAsia" w:eastAsiaTheme="minorEastAsia" w:hAnsiTheme="minorEastAsia"/>
          <w:color w:val="000000"/>
          <w:sz w:val="24"/>
          <w:szCs w:val="24"/>
        </w:rPr>
      </w:pPr>
    </w:p>
    <w:tbl>
      <w:tblPr>
        <w:tblW w:w="8095" w:type="dxa"/>
        <w:tblInd w:w="93" w:type="dxa"/>
        <w:tblLook w:val="04A0" w:firstRow="1" w:lastRow="0" w:firstColumn="1" w:lastColumn="0" w:noHBand="0" w:noVBand="1"/>
      </w:tblPr>
      <w:tblGrid>
        <w:gridCol w:w="2780"/>
        <w:gridCol w:w="2764"/>
        <w:gridCol w:w="2551"/>
      </w:tblGrid>
      <w:tr w:rsidR="008C4D75" w:rsidRPr="00A5656F" w:rsidTr="006575AA">
        <w:trPr>
          <w:trHeight w:val="522"/>
          <w:tblHeader/>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4D75" w:rsidRPr="00A5656F" w:rsidRDefault="008C4D75" w:rsidP="00A5656F">
            <w:pPr>
              <w:widowControl/>
              <w:spacing w:line="300" w:lineRule="auto"/>
              <w:jc w:val="center"/>
              <w:rPr>
                <w:rFonts w:asciiTheme="minorEastAsia" w:eastAsiaTheme="minorEastAsia" w:hAnsiTheme="minorEastAsia" w:cs="宋体"/>
                <w:b/>
                <w:bCs/>
                <w:color w:val="000000"/>
                <w:sz w:val="24"/>
                <w:szCs w:val="24"/>
              </w:rPr>
            </w:pPr>
            <w:r w:rsidRPr="00A5656F">
              <w:rPr>
                <w:rFonts w:asciiTheme="minorEastAsia" w:eastAsiaTheme="minorEastAsia" w:hAnsiTheme="minorEastAsia" w:cs="宋体" w:hint="eastAsia"/>
                <w:b/>
                <w:bCs/>
                <w:color w:val="000000"/>
                <w:sz w:val="24"/>
                <w:szCs w:val="24"/>
              </w:rPr>
              <w:t>成果名称</w:t>
            </w:r>
          </w:p>
        </w:tc>
        <w:tc>
          <w:tcPr>
            <w:tcW w:w="2764" w:type="dxa"/>
            <w:tcBorders>
              <w:top w:val="single" w:sz="4" w:space="0" w:color="auto"/>
              <w:left w:val="nil"/>
              <w:bottom w:val="single" w:sz="4" w:space="0" w:color="auto"/>
              <w:right w:val="single" w:sz="4" w:space="0" w:color="auto"/>
            </w:tcBorders>
            <w:shd w:val="clear" w:color="auto" w:fill="auto"/>
            <w:noWrap/>
            <w:vAlign w:val="center"/>
            <w:hideMark/>
          </w:tcPr>
          <w:p w:rsidR="008C4D75" w:rsidRPr="00A5656F" w:rsidRDefault="008C4D75" w:rsidP="00A5656F">
            <w:pPr>
              <w:widowControl/>
              <w:spacing w:line="300" w:lineRule="auto"/>
              <w:jc w:val="center"/>
              <w:rPr>
                <w:rFonts w:asciiTheme="minorEastAsia" w:eastAsiaTheme="minorEastAsia" w:hAnsiTheme="minorEastAsia" w:cs="宋体"/>
                <w:b/>
                <w:bCs/>
                <w:color w:val="000000"/>
                <w:sz w:val="24"/>
                <w:szCs w:val="24"/>
              </w:rPr>
            </w:pPr>
            <w:r w:rsidRPr="00A5656F">
              <w:rPr>
                <w:rFonts w:asciiTheme="minorEastAsia" w:eastAsiaTheme="minorEastAsia" w:hAnsiTheme="minorEastAsia" w:hint="eastAsia"/>
                <w:b/>
                <w:sz w:val="24"/>
                <w:szCs w:val="24"/>
              </w:rPr>
              <w:t>获奖类型（及</w:t>
            </w:r>
            <w:r w:rsidRPr="00A5656F">
              <w:rPr>
                <w:rFonts w:asciiTheme="minorEastAsia" w:eastAsiaTheme="minorEastAsia" w:hAnsiTheme="minorEastAsia"/>
                <w:b/>
                <w:sz w:val="24"/>
                <w:szCs w:val="24"/>
              </w:rPr>
              <w:t>等级</w:t>
            </w:r>
            <w:r w:rsidRPr="00A5656F">
              <w:rPr>
                <w:rFonts w:asciiTheme="minorEastAsia" w:eastAsiaTheme="minorEastAsia" w:hAnsiTheme="minorEastAsia" w:hint="eastAsia"/>
                <w:b/>
                <w:sz w:val="24"/>
                <w:szCs w:val="24"/>
              </w:rPr>
              <w:t>）</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8C4D75" w:rsidRPr="00A5656F" w:rsidRDefault="008C4D75" w:rsidP="00A5656F">
            <w:pPr>
              <w:widowControl/>
              <w:spacing w:line="300" w:lineRule="auto"/>
              <w:jc w:val="center"/>
              <w:rPr>
                <w:rFonts w:asciiTheme="minorEastAsia" w:eastAsiaTheme="minorEastAsia" w:hAnsiTheme="minorEastAsia" w:cs="宋体"/>
                <w:b/>
                <w:bCs/>
                <w:color w:val="000000"/>
                <w:sz w:val="24"/>
                <w:szCs w:val="24"/>
              </w:rPr>
            </w:pPr>
            <w:r w:rsidRPr="00A5656F">
              <w:rPr>
                <w:rFonts w:asciiTheme="minorEastAsia" w:eastAsiaTheme="minorEastAsia" w:hAnsiTheme="minorEastAsia" w:hint="eastAsia"/>
                <w:b/>
                <w:sz w:val="24"/>
                <w:szCs w:val="24"/>
              </w:rPr>
              <w:t>全部作者</w:t>
            </w:r>
          </w:p>
        </w:tc>
      </w:tr>
      <w:tr w:rsidR="008C4D75" w:rsidRPr="00A5656F" w:rsidTr="006575AA">
        <w:trPr>
          <w:trHeight w:val="1407"/>
        </w:trPr>
        <w:tc>
          <w:tcPr>
            <w:tcW w:w="2780" w:type="dxa"/>
            <w:tcBorders>
              <w:top w:val="nil"/>
              <w:left w:val="single" w:sz="4" w:space="0" w:color="auto"/>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left"/>
              <w:rPr>
                <w:rFonts w:asciiTheme="minorEastAsia" w:eastAsiaTheme="minorEastAsia" w:hAnsiTheme="minorEastAsia" w:cs="宋体"/>
                <w:sz w:val="24"/>
                <w:szCs w:val="24"/>
              </w:rPr>
            </w:pPr>
            <w:r w:rsidRPr="00A5656F">
              <w:rPr>
                <w:rFonts w:asciiTheme="minorEastAsia" w:eastAsiaTheme="minorEastAsia" w:hAnsiTheme="minorEastAsia" w:cs="宋体" w:hint="eastAsia"/>
                <w:sz w:val="24"/>
                <w:szCs w:val="24"/>
              </w:rPr>
              <w:t>《中国国家图书馆藏西域文书梵文、佉卢文卷》</w:t>
            </w:r>
          </w:p>
        </w:tc>
        <w:tc>
          <w:tcPr>
            <w:tcW w:w="2764" w:type="dxa"/>
            <w:tcBorders>
              <w:top w:val="nil"/>
              <w:left w:val="nil"/>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center"/>
              <w:rPr>
                <w:rFonts w:asciiTheme="minorEastAsia" w:eastAsiaTheme="minorEastAsia" w:hAnsiTheme="minorEastAsia" w:cs="宋体"/>
                <w:sz w:val="24"/>
                <w:szCs w:val="24"/>
              </w:rPr>
            </w:pPr>
            <w:r w:rsidRPr="00A5656F">
              <w:rPr>
                <w:rFonts w:asciiTheme="minorEastAsia" w:eastAsiaTheme="minorEastAsia" w:hAnsiTheme="minorEastAsia"/>
                <w:bCs/>
                <w:sz w:val="24"/>
                <w:szCs w:val="24"/>
              </w:rPr>
              <w:t>第七届教育部高等学校科学研究优秀成果奖（人文社科）</w:t>
            </w:r>
            <w:r w:rsidRPr="00A5656F">
              <w:rPr>
                <w:rFonts w:asciiTheme="minorEastAsia" w:eastAsiaTheme="minorEastAsia" w:hAnsiTheme="minorEastAsia" w:hint="eastAsia"/>
                <w:color w:val="000000"/>
                <w:sz w:val="24"/>
                <w:szCs w:val="24"/>
              </w:rPr>
              <w:t>著作类二等奖</w:t>
            </w:r>
          </w:p>
        </w:tc>
        <w:tc>
          <w:tcPr>
            <w:tcW w:w="2551" w:type="dxa"/>
            <w:tcBorders>
              <w:top w:val="nil"/>
              <w:left w:val="nil"/>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center"/>
              <w:rPr>
                <w:rFonts w:asciiTheme="minorEastAsia" w:eastAsiaTheme="minorEastAsia" w:hAnsiTheme="minorEastAsia" w:cs="宋体"/>
                <w:sz w:val="24"/>
                <w:szCs w:val="24"/>
              </w:rPr>
            </w:pPr>
            <w:r w:rsidRPr="00A5656F">
              <w:rPr>
                <w:rFonts w:asciiTheme="minorEastAsia" w:eastAsiaTheme="minorEastAsia" w:hAnsiTheme="minorEastAsia" w:cs="宋体" w:hint="eastAsia"/>
                <w:sz w:val="24"/>
                <w:szCs w:val="24"/>
              </w:rPr>
              <w:t>段晴，</w:t>
            </w:r>
            <w:r w:rsidRPr="00A5656F">
              <w:rPr>
                <w:rFonts w:asciiTheme="minorEastAsia" w:eastAsiaTheme="minorEastAsia" w:hAnsiTheme="minorEastAsia" w:hint="eastAsia"/>
                <w:color w:val="000000"/>
                <w:sz w:val="24"/>
                <w:szCs w:val="24"/>
              </w:rPr>
              <w:t>张志清，萨尔吉，叶少勇，张雪杉，皮建军等</w:t>
            </w:r>
          </w:p>
        </w:tc>
      </w:tr>
      <w:tr w:rsidR="008C4D75" w:rsidRPr="00A5656F" w:rsidTr="006575AA">
        <w:trPr>
          <w:trHeight w:val="1778"/>
        </w:trPr>
        <w:tc>
          <w:tcPr>
            <w:tcW w:w="2780" w:type="dxa"/>
            <w:tcBorders>
              <w:top w:val="nil"/>
              <w:left w:val="single" w:sz="4" w:space="0" w:color="auto"/>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left"/>
              <w:rPr>
                <w:rFonts w:asciiTheme="minorEastAsia" w:eastAsiaTheme="minorEastAsia" w:hAnsiTheme="minorEastAsia" w:cs="宋体"/>
                <w:sz w:val="24"/>
                <w:szCs w:val="24"/>
              </w:rPr>
            </w:pPr>
            <w:r w:rsidRPr="00A5656F">
              <w:rPr>
                <w:rFonts w:asciiTheme="minorEastAsia" w:eastAsiaTheme="minorEastAsia" w:hAnsiTheme="minorEastAsia" w:cs="宋体" w:hint="eastAsia"/>
                <w:sz w:val="24"/>
                <w:szCs w:val="24"/>
              </w:rPr>
              <w:lastRenderedPageBreak/>
              <w:t>《大学生英语学习动机与自我认同发展——四年五校跟踪研究》</w:t>
            </w:r>
          </w:p>
        </w:tc>
        <w:tc>
          <w:tcPr>
            <w:tcW w:w="2764" w:type="dxa"/>
            <w:tcBorders>
              <w:top w:val="nil"/>
              <w:left w:val="nil"/>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center"/>
              <w:rPr>
                <w:rFonts w:asciiTheme="minorEastAsia" w:eastAsiaTheme="minorEastAsia" w:hAnsiTheme="minorEastAsia" w:cs="宋体"/>
                <w:sz w:val="24"/>
                <w:szCs w:val="24"/>
              </w:rPr>
            </w:pPr>
            <w:r w:rsidRPr="00A5656F">
              <w:rPr>
                <w:rFonts w:asciiTheme="minorEastAsia" w:eastAsiaTheme="minorEastAsia" w:hAnsiTheme="minorEastAsia"/>
                <w:bCs/>
                <w:sz w:val="24"/>
                <w:szCs w:val="24"/>
              </w:rPr>
              <w:t>第七届教育部高等学校科学研究优秀成果奖（人文社科）</w:t>
            </w:r>
            <w:r w:rsidRPr="00A5656F">
              <w:rPr>
                <w:rFonts w:asciiTheme="minorEastAsia" w:eastAsiaTheme="minorEastAsia" w:hAnsiTheme="minorEastAsia" w:hint="eastAsia"/>
                <w:color w:val="000000"/>
                <w:sz w:val="24"/>
                <w:szCs w:val="24"/>
              </w:rPr>
              <w:t>著作类二等奖</w:t>
            </w:r>
          </w:p>
        </w:tc>
        <w:tc>
          <w:tcPr>
            <w:tcW w:w="2551" w:type="dxa"/>
            <w:tcBorders>
              <w:top w:val="nil"/>
              <w:left w:val="nil"/>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center"/>
              <w:rPr>
                <w:rFonts w:asciiTheme="minorEastAsia" w:eastAsiaTheme="minorEastAsia" w:hAnsiTheme="minorEastAsia" w:cs="宋体"/>
                <w:sz w:val="24"/>
                <w:szCs w:val="24"/>
              </w:rPr>
            </w:pPr>
            <w:r w:rsidRPr="00A5656F">
              <w:rPr>
                <w:rFonts w:asciiTheme="minorEastAsia" w:eastAsiaTheme="minorEastAsia" w:hAnsiTheme="minorEastAsia" w:cs="宋体" w:hint="eastAsia"/>
                <w:sz w:val="24"/>
                <w:szCs w:val="24"/>
              </w:rPr>
              <w:t>高一虹，</w:t>
            </w:r>
            <w:r w:rsidRPr="00A5656F">
              <w:rPr>
                <w:rFonts w:asciiTheme="minorEastAsia" w:eastAsiaTheme="minorEastAsia" w:hAnsiTheme="minorEastAsia" w:hint="eastAsia"/>
                <w:color w:val="000000"/>
                <w:sz w:val="24"/>
                <w:szCs w:val="24"/>
              </w:rPr>
              <w:t>边永卫，刘璐，王小英，臧青，战凤梅,周燕，许宏晨，梁梅红，马小琦，匡伟，贾增艳</w:t>
            </w:r>
          </w:p>
        </w:tc>
      </w:tr>
      <w:tr w:rsidR="008C4D75" w:rsidRPr="00A5656F" w:rsidTr="006575AA">
        <w:trPr>
          <w:trHeight w:val="1347"/>
        </w:trPr>
        <w:tc>
          <w:tcPr>
            <w:tcW w:w="2780" w:type="dxa"/>
            <w:tcBorders>
              <w:top w:val="nil"/>
              <w:left w:val="single" w:sz="4" w:space="0" w:color="auto"/>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left"/>
              <w:rPr>
                <w:rFonts w:asciiTheme="minorEastAsia" w:eastAsiaTheme="minorEastAsia" w:hAnsiTheme="minorEastAsia" w:cs="宋体"/>
                <w:sz w:val="24"/>
                <w:szCs w:val="24"/>
              </w:rPr>
            </w:pPr>
            <w:r w:rsidRPr="00A5656F">
              <w:rPr>
                <w:rFonts w:asciiTheme="minorEastAsia" w:eastAsiaTheme="minorEastAsia" w:hAnsiTheme="minorEastAsia" w:cs="宋体" w:hint="eastAsia"/>
                <w:sz w:val="24"/>
                <w:szCs w:val="24"/>
              </w:rPr>
              <w:t>《英语数字素养评价研究》</w:t>
            </w:r>
          </w:p>
        </w:tc>
        <w:tc>
          <w:tcPr>
            <w:tcW w:w="2764" w:type="dxa"/>
            <w:tcBorders>
              <w:top w:val="nil"/>
              <w:left w:val="nil"/>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center"/>
              <w:rPr>
                <w:rFonts w:asciiTheme="minorEastAsia" w:eastAsiaTheme="minorEastAsia" w:hAnsiTheme="minorEastAsia" w:cs="宋体"/>
                <w:sz w:val="24"/>
                <w:szCs w:val="24"/>
              </w:rPr>
            </w:pPr>
            <w:r w:rsidRPr="00A5656F">
              <w:rPr>
                <w:rFonts w:asciiTheme="minorEastAsia" w:eastAsiaTheme="minorEastAsia" w:hAnsiTheme="minorEastAsia"/>
                <w:bCs/>
                <w:sz w:val="24"/>
                <w:szCs w:val="24"/>
              </w:rPr>
              <w:t>第七届教育部高等学校科学研究优秀成果奖（人文社科）</w:t>
            </w:r>
            <w:r w:rsidRPr="00A5656F">
              <w:rPr>
                <w:rFonts w:asciiTheme="minorEastAsia" w:eastAsiaTheme="minorEastAsia" w:hAnsiTheme="minorEastAsia" w:hint="eastAsia"/>
                <w:color w:val="000000"/>
                <w:sz w:val="24"/>
                <w:szCs w:val="24"/>
              </w:rPr>
              <w:t>著作类二等奖</w:t>
            </w:r>
          </w:p>
        </w:tc>
        <w:tc>
          <w:tcPr>
            <w:tcW w:w="2551" w:type="dxa"/>
            <w:tcBorders>
              <w:top w:val="nil"/>
              <w:left w:val="nil"/>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center"/>
              <w:rPr>
                <w:rFonts w:asciiTheme="minorEastAsia" w:eastAsiaTheme="minorEastAsia" w:hAnsiTheme="minorEastAsia" w:cs="宋体"/>
                <w:sz w:val="24"/>
                <w:szCs w:val="24"/>
              </w:rPr>
            </w:pPr>
            <w:r w:rsidRPr="00A5656F">
              <w:rPr>
                <w:rFonts w:asciiTheme="minorEastAsia" w:eastAsiaTheme="minorEastAsia" w:hAnsiTheme="minorEastAsia" w:cs="宋体" w:hint="eastAsia"/>
                <w:sz w:val="24"/>
                <w:szCs w:val="24"/>
              </w:rPr>
              <w:t>张薇</w:t>
            </w:r>
          </w:p>
        </w:tc>
      </w:tr>
      <w:tr w:rsidR="008C4D75" w:rsidRPr="00A5656F" w:rsidTr="006575AA">
        <w:trPr>
          <w:trHeight w:val="1732"/>
        </w:trPr>
        <w:tc>
          <w:tcPr>
            <w:tcW w:w="2780" w:type="dxa"/>
            <w:tcBorders>
              <w:top w:val="nil"/>
              <w:left w:val="single" w:sz="4" w:space="0" w:color="auto"/>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left"/>
              <w:rPr>
                <w:rFonts w:asciiTheme="minorEastAsia" w:eastAsiaTheme="minorEastAsia" w:hAnsiTheme="minorEastAsia" w:cs="宋体"/>
                <w:sz w:val="24"/>
                <w:szCs w:val="24"/>
              </w:rPr>
            </w:pPr>
            <w:r w:rsidRPr="00A5656F">
              <w:rPr>
                <w:rFonts w:asciiTheme="minorEastAsia" w:eastAsiaTheme="minorEastAsia" w:hAnsiTheme="minorEastAsia" w:cs="宋体" w:hint="eastAsia"/>
                <w:sz w:val="24"/>
                <w:szCs w:val="24"/>
              </w:rPr>
              <w:t>《缅甸语汉语比较研究》</w:t>
            </w:r>
          </w:p>
        </w:tc>
        <w:tc>
          <w:tcPr>
            <w:tcW w:w="2764" w:type="dxa"/>
            <w:tcBorders>
              <w:top w:val="nil"/>
              <w:left w:val="nil"/>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center"/>
              <w:rPr>
                <w:rFonts w:asciiTheme="minorEastAsia" w:eastAsiaTheme="minorEastAsia" w:hAnsiTheme="minorEastAsia" w:cs="宋体"/>
                <w:sz w:val="24"/>
                <w:szCs w:val="24"/>
              </w:rPr>
            </w:pPr>
            <w:r w:rsidRPr="00A5656F">
              <w:rPr>
                <w:rFonts w:asciiTheme="minorEastAsia" w:eastAsiaTheme="minorEastAsia" w:hAnsiTheme="minorEastAsia"/>
                <w:bCs/>
                <w:sz w:val="24"/>
                <w:szCs w:val="24"/>
              </w:rPr>
              <w:t>第七届教育部高等学校科学研究优秀成果奖（人文社科）</w:t>
            </w:r>
            <w:r w:rsidRPr="00A5656F">
              <w:rPr>
                <w:rFonts w:asciiTheme="minorEastAsia" w:eastAsiaTheme="minorEastAsia" w:hAnsiTheme="minorEastAsia" w:hint="eastAsia"/>
                <w:color w:val="000000"/>
                <w:sz w:val="24"/>
                <w:szCs w:val="24"/>
              </w:rPr>
              <w:t>著作类三等奖</w:t>
            </w:r>
          </w:p>
        </w:tc>
        <w:tc>
          <w:tcPr>
            <w:tcW w:w="2551" w:type="dxa"/>
            <w:tcBorders>
              <w:top w:val="nil"/>
              <w:left w:val="nil"/>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center"/>
              <w:rPr>
                <w:rFonts w:asciiTheme="minorEastAsia" w:eastAsiaTheme="minorEastAsia" w:hAnsiTheme="minorEastAsia" w:cs="宋体"/>
                <w:sz w:val="24"/>
                <w:szCs w:val="24"/>
              </w:rPr>
            </w:pPr>
            <w:r w:rsidRPr="00A5656F">
              <w:rPr>
                <w:rFonts w:asciiTheme="minorEastAsia" w:eastAsiaTheme="minorEastAsia" w:hAnsiTheme="minorEastAsia" w:cs="宋体" w:hint="eastAsia"/>
                <w:sz w:val="24"/>
                <w:szCs w:val="24"/>
              </w:rPr>
              <w:t>汪大年</w:t>
            </w:r>
          </w:p>
        </w:tc>
      </w:tr>
      <w:tr w:rsidR="008C4D75" w:rsidRPr="00A5656F" w:rsidTr="007E5D83">
        <w:trPr>
          <w:trHeight w:val="270"/>
        </w:trPr>
        <w:tc>
          <w:tcPr>
            <w:tcW w:w="2780" w:type="dxa"/>
            <w:tcBorders>
              <w:top w:val="nil"/>
              <w:left w:val="single" w:sz="4" w:space="0" w:color="auto"/>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left"/>
              <w:rPr>
                <w:rFonts w:asciiTheme="minorEastAsia" w:eastAsiaTheme="minorEastAsia" w:hAnsiTheme="minorEastAsia" w:cs="宋体"/>
                <w:sz w:val="24"/>
                <w:szCs w:val="24"/>
              </w:rPr>
            </w:pPr>
            <w:r w:rsidRPr="00A5656F">
              <w:rPr>
                <w:rFonts w:asciiTheme="minorEastAsia" w:eastAsiaTheme="minorEastAsia" w:hAnsiTheme="minorEastAsia" w:cs="宋体" w:hint="eastAsia"/>
                <w:sz w:val="24"/>
                <w:szCs w:val="24"/>
              </w:rPr>
              <w:t>《杜登德汉大词典》</w:t>
            </w:r>
          </w:p>
        </w:tc>
        <w:tc>
          <w:tcPr>
            <w:tcW w:w="2764" w:type="dxa"/>
            <w:tcBorders>
              <w:top w:val="nil"/>
              <w:left w:val="nil"/>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center"/>
              <w:rPr>
                <w:rFonts w:asciiTheme="minorEastAsia" w:eastAsiaTheme="minorEastAsia" w:hAnsiTheme="minorEastAsia" w:cs="宋体"/>
                <w:sz w:val="24"/>
                <w:szCs w:val="24"/>
              </w:rPr>
            </w:pPr>
            <w:r w:rsidRPr="00A5656F">
              <w:rPr>
                <w:rFonts w:asciiTheme="minorEastAsia" w:eastAsiaTheme="minorEastAsia" w:hAnsiTheme="minorEastAsia"/>
                <w:bCs/>
                <w:sz w:val="24"/>
                <w:szCs w:val="24"/>
              </w:rPr>
              <w:t>第七届教育部高等学校科学研究优秀成果奖（人文社科）</w:t>
            </w:r>
            <w:r w:rsidRPr="00A5656F">
              <w:rPr>
                <w:rFonts w:asciiTheme="minorEastAsia" w:eastAsiaTheme="minorEastAsia" w:hAnsiTheme="minorEastAsia" w:hint="eastAsia"/>
                <w:color w:val="000000"/>
                <w:sz w:val="24"/>
                <w:szCs w:val="24"/>
              </w:rPr>
              <w:t>著作类三等奖</w:t>
            </w:r>
          </w:p>
        </w:tc>
        <w:tc>
          <w:tcPr>
            <w:tcW w:w="2551" w:type="dxa"/>
            <w:tcBorders>
              <w:top w:val="nil"/>
              <w:left w:val="nil"/>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center"/>
              <w:rPr>
                <w:rFonts w:asciiTheme="minorEastAsia" w:eastAsiaTheme="minorEastAsia" w:hAnsiTheme="minorEastAsia" w:cs="宋体"/>
                <w:sz w:val="24"/>
                <w:szCs w:val="24"/>
              </w:rPr>
            </w:pPr>
            <w:r w:rsidRPr="00A5656F">
              <w:rPr>
                <w:rFonts w:asciiTheme="minorEastAsia" w:eastAsiaTheme="minorEastAsia" w:hAnsiTheme="minorEastAsia" w:cs="宋体" w:hint="eastAsia"/>
                <w:sz w:val="24"/>
                <w:szCs w:val="24"/>
              </w:rPr>
              <w:t>赵登荣，</w:t>
            </w:r>
            <w:r w:rsidRPr="00A5656F">
              <w:rPr>
                <w:rFonts w:asciiTheme="minorEastAsia" w:eastAsiaTheme="minorEastAsia" w:hAnsiTheme="minorEastAsia" w:hint="eastAsia"/>
                <w:color w:val="000000"/>
                <w:sz w:val="24"/>
                <w:szCs w:val="24"/>
              </w:rPr>
              <w:t>周祖生，潘璐，孙坤荣，佟秀英，赵蓉恒</w:t>
            </w:r>
          </w:p>
        </w:tc>
      </w:tr>
      <w:tr w:rsidR="008C4D75" w:rsidRPr="00A5656F" w:rsidTr="007E5D83">
        <w:trPr>
          <w:trHeight w:val="270"/>
        </w:trPr>
        <w:tc>
          <w:tcPr>
            <w:tcW w:w="2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left"/>
              <w:rPr>
                <w:rFonts w:asciiTheme="minorEastAsia" w:eastAsiaTheme="minorEastAsia" w:hAnsiTheme="minorEastAsia" w:cs="宋体"/>
                <w:sz w:val="24"/>
                <w:szCs w:val="24"/>
              </w:rPr>
            </w:pPr>
            <w:r w:rsidRPr="00A5656F">
              <w:rPr>
                <w:rFonts w:asciiTheme="minorEastAsia" w:eastAsiaTheme="minorEastAsia" w:hAnsiTheme="minorEastAsia" w:cs="宋体" w:hint="eastAsia"/>
                <w:sz w:val="24"/>
                <w:szCs w:val="24"/>
              </w:rPr>
              <w:t>《中国文学俄罗斯传播史》</w:t>
            </w:r>
          </w:p>
        </w:tc>
        <w:tc>
          <w:tcPr>
            <w:tcW w:w="2764" w:type="dxa"/>
            <w:tcBorders>
              <w:top w:val="single" w:sz="4" w:space="0" w:color="auto"/>
              <w:left w:val="nil"/>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center"/>
              <w:rPr>
                <w:rFonts w:asciiTheme="minorEastAsia" w:eastAsiaTheme="minorEastAsia" w:hAnsiTheme="minorEastAsia" w:cs="宋体"/>
                <w:sz w:val="24"/>
                <w:szCs w:val="24"/>
              </w:rPr>
            </w:pPr>
            <w:r w:rsidRPr="00A5656F">
              <w:rPr>
                <w:rFonts w:asciiTheme="minorEastAsia" w:eastAsiaTheme="minorEastAsia" w:hAnsiTheme="minorEastAsia"/>
                <w:bCs/>
                <w:sz w:val="24"/>
                <w:szCs w:val="24"/>
              </w:rPr>
              <w:t>第七届教育部高等学校科学研究优秀成果奖（人文社科）</w:t>
            </w:r>
            <w:r w:rsidRPr="00A5656F">
              <w:rPr>
                <w:rFonts w:asciiTheme="minorEastAsia" w:eastAsiaTheme="minorEastAsia" w:hAnsiTheme="minorEastAsia" w:hint="eastAsia"/>
                <w:color w:val="000000"/>
                <w:sz w:val="24"/>
                <w:szCs w:val="24"/>
              </w:rPr>
              <w:t>著作类三等奖</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center"/>
              <w:rPr>
                <w:rFonts w:asciiTheme="minorEastAsia" w:eastAsiaTheme="minorEastAsia" w:hAnsiTheme="minorEastAsia" w:cs="宋体"/>
                <w:sz w:val="24"/>
                <w:szCs w:val="24"/>
              </w:rPr>
            </w:pPr>
            <w:r w:rsidRPr="00A5656F">
              <w:rPr>
                <w:rFonts w:asciiTheme="minorEastAsia" w:eastAsiaTheme="minorEastAsia" w:hAnsiTheme="minorEastAsia" w:cs="宋体" w:hint="eastAsia"/>
                <w:sz w:val="24"/>
                <w:szCs w:val="24"/>
              </w:rPr>
              <w:t>李明滨</w:t>
            </w:r>
          </w:p>
        </w:tc>
      </w:tr>
      <w:tr w:rsidR="008C4D75" w:rsidRPr="00A5656F" w:rsidTr="007E5D83">
        <w:trPr>
          <w:trHeight w:val="270"/>
        </w:trPr>
        <w:tc>
          <w:tcPr>
            <w:tcW w:w="2780" w:type="dxa"/>
            <w:tcBorders>
              <w:top w:val="nil"/>
              <w:left w:val="single" w:sz="4" w:space="0" w:color="auto"/>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left"/>
              <w:rPr>
                <w:rFonts w:asciiTheme="minorEastAsia" w:eastAsiaTheme="minorEastAsia" w:hAnsiTheme="minorEastAsia" w:cs="宋体"/>
                <w:sz w:val="24"/>
                <w:szCs w:val="24"/>
              </w:rPr>
            </w:pPr>
            <w:r w:rsidRPr="00A5656F">
              <w:rPr>
                <w:rFonts w:asciiTheme="minorEastAsia" w:eastAsiaTheme="minorEastAsia" w:hAnsiTheme="minorEastAsia" w:cs="宋体" w:hint="eastAsia"/>
                <w:sz w:val="24"/>
                <w:szCs w:val="24"/>
              </w:rPr>
              <w:t>《中古医疗与外来文化》</w:t>
            </w:r>
          </w:p>
        </w:tc>
        <w:tc>
          <w:tcPr>
            <w:tcW w:w="2764" w:type="dxa"/>
            <w:tcBorders>
              <w:top w:val="nil"/>
              <w:left w:val="nil"/>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center"/>
              <w:rPr>
                <w:rFonts w:asciiTheme="minorEastAsia" w:eastAsiaTheme="minorEastAsia" w:hAnsiTheme="minorEastAsia" w:cs="宋体"/>
                <w:sz w:val="24"/>
                <w:szCs w:val="24"/>
              </w:rPr>
            </w:pPr>
            <w:r w:rsidRPr="00A5656F">
              <w:rPr>
                <w:rFonts w:asciiTheme="minorEastAsia" w:eastAsiaTheme="minorEastAsia" w:hAnsiTheme="minorEastAsia"/>
                <w:bCs/>
                <w:sz w:val="24"/>
                <w:szCs w:val="24"/>
              </w:rPr>
              <w:t>第七届教育部高等学校科学研究优秀成果奖（人文社科）</w:t>
            </w:r>
            <w:r w:rsidRPr="00A5656F">
              <w:rPr>
                <w:rFonts w:asciiTheme="minorEastAsia" w:eastAsiaTheme="minorEastAsia" w:hAnsiTheme="minorEastAsia" w:hint="eastAsia"/>
                <w:color w:val="000000"/>
                <w:sz w:val="24"/>
                <w:szCs w:val="24"/>
              </w:rPr>
              <w:t>著作类三等奖</w:t>
            </w:r>
          </w:p>
        </w:tc>
        <w:tc>
          <w:tcPr>
            <w:tcW w:w="2551" w:type="dxa"/>
            <w:tcBorders>
              <w:top w:val="nil"/>
              <w:left w:val="nil"/>
              <w:bottom w:val="single" w:sz="4" w:space="0" w:color="auto"/>
              <w:right w:val="single" w:sz="4" w:space="0" w:color="auto"/>
            </w:tcBorders>
            <w:shd w:val="clear" w:color="000000" w:fill="FFFFFF"/>
            <w:vAlign w:val="center"/>
            <w:hideMark/>
          </w:tcPr>
          <w:p w:rsidR="008C4D75" w:rsidRPr="00A5656F" w:rsidRDefault="008C4D75" w:rsidP="00A5656F">
            <w:pPr>
              <w:widowControl/>
              <w:spacing w:line="300" w:lineRule="auto"/>
              <w:jc w:val="center"/>
              <w:rPr>
                <w:rFonts w:asciiTheme="minorEastAsia" w:eastAsiaTheme="minorEastAsia" w:hAnsiTheme="minorEastAsia" w:cs="宋体"/>
                <w:sz w:val="24"/>
                <w:szCs w:val="24"/>
              </w:rPr>
            </w:pPr>
            <w:r w:rsidRPr="00A5656F">
              <w:rPr>
                <w:rFonts w:asciiTheme="minorEastAsia" w:eastAsiaTheme="minorEastAsia" w:hAnsiTheme="minorEastAsia" w:cs="宋体" w:hint="eastAsia"/>
                <w:sz w:val="24"/>
                <w:szCs w:val="24"/>
              </w:rPr>
              <w:t>陈明</w:t>
            </w:r>
          </w:p>
        </w:tc>
      </w:tr>
    </w:tbl>
    <w:p w:rsidR="008C4D75" w:rsidRPr="00A5656F" w:rsidRDefault="008C4D75" w:rsidP="00376FCD">
      <w:pPr>
        <w:spacing w:line="300" w:lineRule="auto"/>
        <w:rPr>
          <w:rFonts w:asciiTheme="minorEastAsia" w:eastAsiaTheme="minorEastAsia" w:hAnsiTheme="minorEastAsia"/>
          <w:color w:val="000000"/>
          <w:sz w:val="24"/>
          <w:szCs w:val="24"/>
        </w:rPr>
      </w:pPr>
    </w:p>
    <w:p w:rsidR="008C4D75" w:rsidRPr="00A5656F" w:rsidRDefault="008C4D75" w:rsidP="00A5656F">
      <w:pPr>
        <w:spacing w:line="300" w:lineRule="auto"/>
        <w:ind w:firstLineChars="200" w:firstLine="480"/>
        <w:rPr>
          <w:rFonts w:asciiTheme="minorEastAsia" w:eastAsiaTheme="minorEastAsia" w:hAnsiTheme="minorEastAsia"/>
          <w:color w:val="000000"/>
          <w:sz w:val="24"/>
          <w:szCs w:val="24"/>
        </w:rPr>
      </w:pPr>
      <w:r w:rsidRPr="00A5656F">
        <w:rPr>
          <w:rFonts w:asciiTheme="minorEastAsia" w:eastAsiaTheme="minorEastAsia" w:hAnsiTheme="minorEastAsia" w:hint="eastAsia"/>
          <w:color w:val="000000"/>
          <w:sz w:val="24"/>
          <w:szCs w:val="24"/>
        </w:rPr>
        <w:t>2015年学院</w:t>
      </w:r>
      <w:r w:rsidRPr="00A5656F">
        <w:rPr>
          <w:rFonts w:asciiTheme="minorEastAsia" w:eastAsiaTheme="minorEastAsia" w:hAnsiTheme="minorEastAsia"/>
          <w:color w:val="000000"/>
          <w:sz w:val="24"/>
          <w:szCs w:val="24"/>
        </w:rPr>
        <w:t>有</w:t>
      </w:r>
      <w:r w:rsidR="00B027C0">
        <w:rPr>
          <w:rFonts w:asciiTheme="minorEastAsia" w:eastAsiaTheme="minorEastAsia" w:hAnsiTheme="minorEastAsia" w:hint="eastAsia"/>
          <w:color w:val="000000"/>
          <w:sz w:val="24"/>
          <w:szCs w:val="24"/>
        </w:rPr>
        <w:t>3位</w:t>
      </w:r>
      <w:r w:rsidRPr="00A5656F">
        <w:rPr>
          <w:rFonts w:asciiTheme="minorEastAsia" w:eastAsiaTheme="minorEastAsia" w:hAnsiTheme="minorEastAsia"/>
          <w:color w:val="000000"/>
          <w:sz w:val="24"/>
          <w:szCs w:val="24"/>
        </w:rPr>
        <w:t>老师</w:t>
      </w:r>
      <w:r w:rsidRPr="00A5656F">
        <w:rPr>
          <w:rFonts w:asciiTheme="minorEastAsia" w:eastAsiaTheme="minorEastAsia" w:hAnsiTheme="minorEastAsia" w:hint="eastAsia"/>
          <w:color w:val="000000"/>
          <w:sz w:val="24"/>
          <w:szCs w:val="24"/>
        </w:rPr>
        <w:t>获得国际奖励，董强教授获颁法国“荣誉军团骑士”勋章；赵振江教授荣获西班牙“智者阿方索十世勋章”；金鼎汉教授荣获印度文学院名誉院士学衔；姜景奎教授作为在印度文学文化领域做出突出贡献的亚洲籍人士，获得印度文学院2015年度的Ananda Coomaraswamy Fellowship，赴印度文学院从事1-3个月的学术研究。</w:t>
      </w:r>
    </w:p>
    <w:p w:rsidR="008C4D75" w:rsidRPr="00A5656F" w:rsidRDefault="008C4D75" w:rsidP="00A5656F">
      <w:pPr>
        <w:spacing w:line="300" w:lineRule="auto"/>
        <w:ind w:firstLineChars="200" w:firstLine="480"/>
        <w:rPr>
          <w:rFonts w:asciiTheme="minorEastAsia" w:eastAsiaTheme="minorEastAsia" w:hAnsiTheme="minorEastAsia"/>
          <w:color w:val="000000"/>
          <w:sz w:val="24"/>
          <w:szCs w:val="24"/>
        </w:rPr>
      </w:pPr>
      <w:r w:rsidRPr="00A5656F">
        <w:rPr>
          <w:rFonts w:asciiTheme="minorEastAsia" w:eastAsiaTheme="minorEastAsia" w:hAnsiTheme="minorEastAsia" w:hint="eastAsia"/>
          <w:color w:val="000000"/>
          <w:sz w:val="24"/>
          <w:szCs w:val="24"/>
        </w:rPr>
        <w:t>2015年外国语学院纵向经费到帐约172.35万元，横向经费到帐约260万元。</w:t>
      </w:r>
    </w:p>
    <w:p w:rsidR="008C4D75" w:rsidRPr="00A5656F" w:rsidRDefault="008C4D75" w:rsidP="00A5656F">
      <w:pPr>
        <w:spacing w:line="300" w:lineRule="auto"/>
        <w:ind w:firstLineChars="200" w:firstLine="480"/>
        <w:rPr>
          <w:rFonts w:asciiTheme="minorEastAsia" w:eastAsiaTheme="minorEastAsia" w:hAnsiTheme="minorEastAsia"/>
          <w:color w:val="000000"/>
          <w:sz w:val="24"/>
          <w:szCs w:val="24"/>
        </w:rPr>
      </w:pPr>
      <w:r w:rsidRPr="00A5656F">
        <w:rPr>
          <w:rFonts w:asciiTheme="minorEastAsia" w:eastAsiaTheme="minorEastAsia" w:hAnsiTheme="minorEastAsia" w:hint="eastAsia"/>
          <w:color w:val="000000"/>
          <w:sz w:val="24"/>
          <w:szCs w:val="24"/>
        </w:rPr>
        <w:t>据不完全统计，外国语学院共主（合）办国际（含境外、双边）学术研讨4</w:t>
      </w:r>
      <w:r w:rsidRPr="00A5656F">
        <w:rPr>
          <w:rFonts w:asciiTheme="minorEastAsia" w:eastAsiaTheme="minorEastAsia" w:hAnsiTheme="minorEastAsia" w:hint="eastAsia"/>
          <w:color w:val="000000"/>
          <w:sz w:val="24"/>
          <w:szCs w:val="24"/>
        </w:rPr>
        <w:lastRenderedPageBreak/>
        <w:t>次和国内学术研讨会5次。</w:t>
      </w:r>
    </w:p>
    <w:p w:rsidR="008C4D75" w:rsidRPr="00A5656F" w:rsidRDefault="00376FCD" w:rsidP="00376FCD">
      <w:pPr>
        <w:spacing w:line="300" w:lineRule="auto"/>
        <w:ind w:firstLineChars="200" w:firstLine="480"/>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表6:2015年</w:t>
      </w:r>
      <w:r>
        <w:rPr>
          <w:rFonts w:asciiTheme="minorEastAsia" w:eastAsiaTheme="minorEastAsia" w:hAnsiTheme="minorEastAsia"/>
          <w:color w:val="000000"/>
          <w:sz w:val="24"/>
          <w:szCs w:val="24"/>
        </w:rPr>
        <w:t>外国语学院举办学术会议情况（</w:t>
      </w:r>
      <w:r>
        <w:rPr>
          <w:rFonts w:asciiTheme="minorEastAsia" w:eastAsiaTheme="minorEastAsia" w:hAnsiTheme="minorEastAsia" w:hint="eastAsia"/>
          <w:color w:val="000000"/>
          <w:sz w:val="24"/>
          <w:szCs w:val="24"/>
        </w:rPr>
        <w:t>部分</w:t>
      </w:r>
      <w:r>
        <w:rPr>
          <w:rFonts w:asciiTheme="minorEastAsia" w:eastAsiaTheme="minorEastAsia" w:hAnsiTheme="minorEastAsia"/>
          <w:color w:val="000000"/>
          <w:sz w:val="24"/>
          <w:szCs w:val="24"/>
        </w:rPr>
        <w:t>）</w:t>
      </w:r>
    </w:p>
    <w:tbl>
      <w:tblPr>
        <w:tblW w:w="8695" w:type="dxa"/>
        <w:tblInd w:w="93" w:type="dxa"/>
        <w:tblLook w:val="04A0" w:firstRow="1" w:lastRow="0" w:firstColumn="1" w:lastColumn="0" w:noHBand="0" w:noVBand="1"/>
      </w:tblPr>
      <w:tblGrid>
        <w:gridCol w:w="1315"/>
        <w:gridCol w:w="1843"/>
        <w:gridCol w:w="1842"/>
        <w:gridCol w:w="3695"/>
      </w:tblGrid>
      <w:tr w:rsidR="008C4D75" w:rsidRPr="00A5656F" w:rsidTr="00204BC3">
        <w:trPr>
          <w:trHeight w:val="636"/>
          <w:tblHeader/>
        </w:trPr>
        <w:tc>
          <w:tcPr>
            <w:tcW w:w="13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center"/>
              <w:rPr>
                <w:rFonts w:asciiTheme="minorEastAsia" w:eastAsiaTheme="minorEastAsia" w:hAnsiTheme="minorEastAsia" w:cs="宋体"/>
                <w:b/>
                <w:bCs/>
                <w:color w:val="000000"/>
                <w:sz w:val="24"/>
                <w:szCs w:val="24"/>
              </w:rPr>
            </w:pPr>
            <w:r w:rsidRPr="00A5656F">
              <w:rPr>
                <w:rFonts w:asciiTheme="minorEastAsia" w:eastAsiaTheme="minorEastAsia" w:hAnsiTheme="minorEastAsia" w:cs="宋体" w:hint="eastAsia"/>
                <w:b/>
                <w:bCs/>
                <w:color w:val="000000"/>
                <w:sz w:val="24"/>
                <w:szCs w:val="24"/>
              </w:rPr>
              <w:t>会议类别</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center"/>
              <w:rPr>
                <w:rFonts w:asciiTheme="minorEastAsia" w:eastAsiaTheme="minorEastAsia" w:hAnsiTheme="minorEastAsia" w:cs="宋体"/>
                <w:b/>
                <w:bCs/>
                <w:color w:val="000000"/>
                <w:sz w:val="24"/>
                <w:szCs w:val="24"/>
              </w:rPr>
            </w:pPr>
            <w:r w:rsidRPr="00A5656F">
              <w:rPr>
                <w:rFonts w:asciiTheme="minorEastAsia" w:eastAsiaTheme="minorEastAsia" w:hAnsiTheme="minorEastAsia" w:cs="宋体" w:hint="eastAsia"/>
                <w:b/>
                <w:bCs/>
                <w:color w:val="000000"/>
                <w:sz w:val="24"/>
                <w:szCs w:val="24"/>
              </w:rPr>
              <w:t>会议主办单位</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center"/>
              <w:rPr>
                <w:rFonts w:asciiTheme="minorEastAsia" w:eastAsiaTheme="minorEastAsia" w:hAnsiTheme="minorEastAsia" w:cs="宋体"/>
                <w:b/>
                <w:bCs/>
                <w:color w:val="000000"/>
                <w:sz w:val="24"/>
                <w:szCs w:val="24"/>
              </w:rPr>
            </w:pPr>
            <w:r w:rsidRPr="00A5656F">
              <w:rPr>
                <w:rFonts w:asciiTheme="minorEastAsia" w:eastAsiaTheme="minorEastAsia" w:hAnsiTheme="minorEastAsia" w:cs="宋体" w:hint="eastAsia"/>
                <w:b/>
                <w:bCs/>
                <w:color w:val="000000"/>
                <w:sz w:val="24"/>
                <w:szCs w:val="24"/>
              </w:rPr>
              <w:t>时间</w:t>
            </w:r>
          </w:p>
        </w:tc>
        <w:tc>
          <w:tcPr>
            <w:tcW w:w="3695" w:type="dxa"/>
            <w:tcBorders>
              <w:top w:val="single" w:sz="8" w:space="0" w:color="auto"/>
              <w:left w:val="nil"/>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center"/>
              <w:rPr>
                <w:rFonts w:asciiTheme="minorEastAsia" w:eastAsiaTheme="minorEastAsia" w:hAnsiTheme="minorEastAsia" w:cs="宋体"/>
                <w:b/>
                <w:bCs/>
                <w:color w:val="000000"/>
                <w:sz w:val="24"/>
                <w:szCs w:val="24"/>
              </w:rPr>
            </w:pPr>
            <w:r w:rsidRPr="00A5656F">
              <w:rPr>
                <w:rFonts w:asciiTheme="minorEastAsia" w:eastAsiaTheme="minorEastAsia" w:hAnsiTheme="minorEastAsia" w:cs="宋体" w:hint="eastAsia"/>
                <w:b/>
                <w:bCs/>
                <w:color w:val="000000"/>
                <w:sz w:val="24"/>
                <w:szCs w:val="24"/>
              </w:rPr>
              <w:t>会议名称</w:t>
            </w:r>
          </w:p>
        </w:tc>
      </w:tr>
      <w:tr w:rsidR="008C4D75" w:rsidRPr="00A5656F" w:rsidTr="008C4D75">
        <w:trPr>
          <w:trHeight w:val="1127"/>
        </w:trPr>
        <w:tc>
          <w:tcPr>
            <w:tcW w:w="1315" w:type="dxa"/>
            <w:tcBorders>
              <w:top w:val="nil"/>
              <w:left w:val="single" w:sz="8" w:space="0" w:color="auto"/>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center"/>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国内</w:t>
            </w:r>
          </w:p>
        </w:tc>
        <w:tc>
          <w:tcPr>
            <w:tcW w:w="1843"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北京大学外国语学院 世界文学研究所</w:t>
            </w:r>
          </w:p>
        </w:tc>
        <w:tc>
          <w:tcPr>
            <w:tcW w:w="1842" w:type="dxa"/>
            <w:tcBorders>
              <w:top w:val="nil"/>
              <w:left w:val="nil"/>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2015.12.25-26</w:t>
            </w:r>
          </w:p>
        </w:tc>
        <w:tc>
          <w:tcPr>
            <w:tcW w:w="3695"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“碑传墓志悼词遗嘱”研讨会</w:t>
            </w:r>
          </w:p>
        </w:tc>
      </w:tr>
      <w:tr w:rsidR="008C4D75" w:rsidRPr="00A5656F" w:rsidTr="008C4D75">
        <w:trPr>
          <w:trHeight w:val="1071"/>
        </w:trPr>
        <w:tc>
          <w:tcPr>
            <w:tcW w:w="1315" w:type="dxa"/>
            <w:tcBorders>
              <w:top w:val="nil"/>
              <w:left w:val="single" w:sz="8" w:space="0" w:color="auto"/>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center"/>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国内</w:t>
            </w:r>
          </w:p>
        </w:tc>
        <w:tc>
          <w:tcPr>
            <w:tcW w:w="1843"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北京大学外国语学院 朝韩语系</w:t>
            </w:r>
          </w:p>
        </w:tc>
        <w:tc>
          <w:tcPr>
            <w:tcW w:w="1842" w:type="dxa"/>
            <w:tcBorders>
              <w:top w:val="nil"/>
              <w:left w:val="nil"/>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2015.12.13</w:t>
            </w:r>
          </w:p>
        </w:tc>
        <w:tc>
          <w:tcPr>
            <w:tcW w:w="3695"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博雅韩国学论坛</w:t>
            </w:r>
          </w:p>
        </w:tc>
      </w:tr>
      <w:tr w:rsidR="008C4D75" w:rsidRPr="00A5656F" w:rsidTr="008C4D75">
        <w:trPr>
          <w:trHeight w:val="1545"/>
        </w:trPr>
        <w:tc>
          <w:tcPr>
            <w:tcW w:w="1315" w:type="dxa"/>
            <w:tcBorders>
              <w:top w:val="nil"/>
              <w:left w:val="single" w:sz="8" w:space="0" w:color="auto"/>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center"/>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国内</w:t>
            </w:r>
          </w:p>
        </w:tc>
        <w:tc>
          <w:tcPr>
            <w:tcW w:w="1843"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北京大学外国语学院亚非系</w:t>
            </w:r>
          </w:p>
        </w:tc>
        <w:tc>
          <w:tcPr>
            <w:tcW w:w="1842" w:type="dxa"/>
            <w:tcBorders>
              <w:top w:val="nil"/>
              <w:left w:val="nil"/>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2015.8.3</w:t>
            </w:r>
          </w:p>
        </w:tc>
        <w:tc>
          <w:tcPr>
            <w:tcW w:w="3695"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B82842">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“理想之国”与</w:t>
            </w:r>
            <w:r w:rsidR="00B82842" w:rsidRPr="00A5656F">
              <w:rPr>
                <w:rFonts w:asciiTheme="minorEastAsia" w:eastAsiaTheme="minorEastAsia" w:hAnsiTheme="minorEastAsia" w:cs="宋体" w:hint="eastAsia"/>
                <w:color w:val="000000"/>
                <w:sz w:val="24"/>
                <w:szCs w:val="24"/>
              </w:rPr>
              <w:t>“</w:t>
            </w:r>
            <w:r w:rsidRPr="00A5656F">
              <w:rPr>
                <w:rFonts w:asciiTheme="minorEastAsia" w:eastAsiaTheme="minorEastAsia" w:hAnsiTheme="minorEastAsia" w:cs="宋体" w:hint="eastAsia"/>
                <w:color w:val="000000"/>
                <w:sz w:val="24"/>
                <w:szCs w:val="24"/>
              </w:rPr>
              <w:t>世界命运共同体</w:t>
            </w:r>
            <w:r w:rsidR="00B82842">
              <w:rPr>
                <w:rFonts w:asciiTheme="minorEastAsia" w:eastAsiaTheme="minorEastAsia" w:hAnsiTheme="minorEastAsia" w:cs="宋体"/>
                <w:color w:val="000000"/>
                <w:sz w:val="24"/>
                <w:szCs w:val="24"/>
              </w:rPr>
              <w:t>”</w:t>
            </w:r>
            <w:r w:rsidRPr="00A5656F">
              <w:rPr>
                <w:rFonts w:asciiTheme="minorEastAsia" w:eastAsiaTheme="minorEastAsia" w:hAnsiTheme="minorEastAsia" w:cs="宋体" w:hint="eastAsia"/>
                <w:color w:val="000000"/>
                <w:sz w:val="24"/>
                <w:szCs w:val="24"/>
              </w:rPr>
              <w:t>学术研讨会</w:t>
            </w:r>
          </w:p>
        </w:tc>
      </w:tr>
      <w:tr w:rsidR="008C4D75" w:rsidRPr="00A5656F" w:rsidTr="008C4D75">
        <w:trPr>
          <w:trHeight w:val="1800"/>
        </w:trPr>
        <w:tc>
          <w:tcPr>
            <w:tcW w:w="1315" w:type="dxa"/>
            <w:tcBorders>
              <w:top w:val="nil"/>
              <w:left w:val="single" w:sz="8" w:space="0" w:color="auto"/>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center"/>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国内</w:t>
            </w:r>
          </w:p>
        </w:tc>
        <w:tc>
          <w:tcPr>
            <w:tcW w:w="1843"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北京大学外国语学院俄语系</w:t>
            </w:r>
          </w:p>
        </w:tc>
        <w:tc>
          <w:tcPr>
            <w:tcW w:w="1842" w:type="dxa"/>
            <w:tcBorders>
              <w:top w:val="nil"/>
              <w:left w:val="nil"/>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2015.10.23</w:t>
            </w:r>
          </w:p>
        </w:tc>
        <w:tc>
          <w:tcPr>
            <w:tcW w:w="3695"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纪念世界反法西斯战争胜利70周年苏联战争文学学术研讨会</w:t>
            </w:r>
          </w:p>
        </w:tc>
      </w:tr>
      <w:tr w:rsidR="008C4D75" w:rsidRPr="00A5656F" w:rsidTr="008C4D75">
        <w:trPr>
          <w:trHeight w:val="780"/>
        </w:trPr>
        <w:tc>
          <w:tcPr>
            <w:tcW w:w="1315" w:type="dxa"/>
            <w:tcBorders>
              <w:top w:val="nil"/>
              <w:left w:val="single" w:sz="8" w:space="0" w:color="auto"/>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center"/>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国内</w:t>
            </w:r>
          </w:p>
        </w:tc>
        <w:tc>
          <w:tcPr>
            <w:tcW w:w="1843"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北京大学外国语学院 英语系</w:t>
            </w:r>
          </w:p>
        </w:tc>
        <w:tc>
          <w:tcPr>
            <w:tcW w:w="1842" w:type="dxa"/>
            <w:tcBorders>
              <w:top w:val="nil"/>
              <w:left w:val="nil"/>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2015.11.20</w:t>
            </w:r>
          </w:p>
        </w:tc>
        <w:tc>
          <w:tcPr>
            <w:tcW w:w="3695"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西方古典神话传统</w:t>
            </w:r>
          </w:p>
        </w:tc>
      </w:tr>
      <w:tr w:rsidR="008C4D75" w:rsidRPr="00A5656F" w:rsidTr="008C4D75">
        <w:trPr>
          <w:trHeight w:val="1035"/>
        </w:trPr>
        <w:tc>
          <w:tcPr>
            <w:tcW w:w="1315" w:type="dxa"/>
            <w:tcBorders>
              <w:top w:val="nil"/>
              <w:left w:val="single" w:sz="8" w:space="0" w:color="auto"/>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center"/>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国际</w:t>
            </w:r>
          </w:p>
        </w:tc>
        <w:tc>
          <w:tcPr>
            <w:tcW w:w="1843"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北京大学外国语学院 德语系</w:t>
            </w:r>
          </w:p>
        </w:tc>
        <w:tc>
          <w:tcPr>
            <w:tcW w:w="1842" w:type="dxa"/>
            <w:tcBorders>
              <w:top w:val="nil"/>
              <w:left w:val="nil"/>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2015.10.21-23</w:t>
            </w:r>
          </w:p>
        </w:tc>
        <w:tc>
          <w:tcPr>
            <w:tcW w:w="3695"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首届中日韩德国研究中心大会</w:t>
            </w:r>
          </w:p>
        </w:tc>
      </w:tr>
      <w:tr w:rsidR="008C4D75" w:rsidRPr="00A5656F" w:rsidTr="008C4D75">
        <w:trPr>
          <w:trHeight w:val="1035"/>
        </w:trPr>
        <w:tc>
          <w:tcPr>
            <w:tcW w:w="1315" w:type="dxa"/>
            <w:tcBorders>
              <w:top w:val="nil"/>
              <w:left w:val="single" w:sz="8" w:space="0" w:color="auto"/>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center"/>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国际</w:t>
            </w:r>
          </w:p>
        </w:tc>
        <w:tc>
          <w:tcPr>
            <w:tcW w:w="1843"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北京大学外国语学院 世界文学研究所</w:t>
            </w:r>
          </w:p>
        </w:tc>
        <w:tc>
          <w:tcPr>
            <w:tcW w:w="1842" w:type="dxa"/>
            <w:tcBorders>
              <w:top w:val="nil"/>
              <w:left w:val="nil"/>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2015.4.18-22</w:t>
            </w:r>
          </w:p>
        </w:tc>
        <w:tc>
          <w:tcPr>
            <w:tcW w:w="3695"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跨文化研究方法论</w:t>
            </w:r>
          </w:p>
        </w:tc>
      </w:tr>
      <w:tr w:rsidR="008C4D75" w:rsidRPr="00A5656F" w:rsidTr="008C4D75">
        <w:trPr>
          <w:trHeight w:val="1545"/>
        </w:trPr>
        <w:tc>
          <w:tcPr>
            <w:tcW w:w="1315" w:type="dxa"/>
            <w:tcBorders>
              <w:top w:val="nil"/>
              <w:left w:val="single" w:sz="8" w:space="0" w:color="auto"/>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center"/>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国际</w:t>
            </w:r>
          </w:p>
        </w:tc>
        <w:tc>
          <w:tcPr>
            <w:tcW w:w="1843"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北京大学外国语学院、外国语言学及应用语言学研究所</w:t>
            </w:r>
          </w:p>
        </w:tc>
        <w:tc>
          <w:tcPr>
            <w:tcW w:w="1842" w:type="dxa"/>
            <w:tcBorders>
              <w:top w:val="nil"/>
              <w:left w:val="nil"/>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2015.11.27</w:t>
            </w:r>
          </w:p>
        </w:tc>
        <w:tc>
          <w:tcPr>
            <w:tcW w:w="3695"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语言与跨文化交际国际学会2015年年会</w:t>
            </w:r>
          </w:p>
        </w:tc>
      </w:tr>
      <w:tr w:rsidR="008C4D75" w:rsidRPr="00A5656F" w:rsidTr="008C4D75">
        <w:trPr>
          <w:trHeight w:val="1290"/>
        </w:trPr>
        <w:tc>
          <w:tcPr>
            <w:tcW w:w="1315" w:type="dxa"/>
            <w:tcBorders>
              <w:top w:val="nil"/>
              <w:left w:val="single" w:sz="8" w:space="0" w:color="auto"/>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center"/>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国际</w:t>
            </w:r>
          </w:p>
        </w:tc>
        <w:tc>
          <w:tcPr>
            <w:tcW w:w="1843"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北京大学东方学研究院</w:t>
            </w:r>
          </w:p>
        </w:tc>
        <w:tc>
          <w:tcPr>
            <w:tcW w:w="1842" w:type="dxa"/>
            <w:tcBorders>
              <w:top w:val="nil"/>
              <w:left w:val="nil"/>
              <w:bottom w:val="single" w:sz="8" w:space="0" w:color="auto"/>
              <w:right w:val="single" w:sz="8" w:space="0" w:color="auto"/>
            </w:tcBorders>
            <w:shd w:val="clear" w:color="auto" w:fill="auto"/>
            <w:noWrap/>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2015.6.6-8</w:t>
            </w:r>
          </w:p>
        </w:tc>
        <w:tc>
          <w:tcPr>
            <w:tcW w:w="3695" w:type="dxa"/>
            <w:tcBorders>
              <w:top w:val="nil"/>
              <w:left w:val="nil"/>
              <w:bottom w:val="single" w:sz="8" w:space="0" w:color="auto"/>
              <w:right w:val="single" w:sz="8" w:space="0" w:color="auto"/>
            </w:tcBorders>
            <w:shd w:val="clear" w:color="auto" w:fill="auto"/>
            <w:vAlign w:val="center"/>
            <w:hideMark/>
          </w:tcPr>
          <w:p w:rsidR="008C4D75" w:rsidRPr="00A5656F" w:rsidRDefault="008C4D75" w:rsidP="00A5656F">
            <w:pPr>
              <w:widowControl/>
              <w:spacing w:line="300" w:lineRule="auto"/>
              <w:jc w:val="left"/>
              <w:rPr>
                <w:rFonts w:asciiTheme="minorEastAsia" w:eastAsiaTheme="minorEastAsia" w:hAnsiTheme="minorEastAsia" w:cs="宋体"/>
                <w:color w:val="000000"/>
                <w:sz w:val="24"/>
                <w:szCs w:val="24"/>
              </w:rPr>
            </w:pPr>
            <w:r w:rsidRPr="00A5656F">
              <w:rPr>
                <w:rFonts w:asciiTheme="minorEastAsia" w:eastAsiaTheme="minorEastAsia" w:hAnsiTheme="minorEastAsia" w:cs="宋体" w:hint="eastAsia"/>
                <w:color w:val="000000"/>
                <w:sz w:val="24"/>
                <w:szCs w:val="24"/>
              </w:rPr>
              <w:t>北京大学2015“21世纪东方文化论坛”</w:t>
            </w:r>
          </w:p>
        </w:tc>
      </w:tr>
    </w:tbl>
    <w:p w:rsidR="008C4D75" w:rsidRPr="00A5656F" w:rsidRDefault="008C4D75" w:rsidP="00A5656F">
      <w:pPr>
        <w:spacing w:line="300" w:lineRule="auto"/>
        <w:ind w:firstLineChars="200" w:firstLine="480"/>
        <w:rPr>
          <w:rFonts w:asciiTheme="minorEastAsia" w:eastAsiaTheme="minorEastAsia" w:hAnsiTheme="minorEastAsia"/>
          <w:color w:val="000000"/>
          <w:sz w:val="24"/>
          <w:szCs w:val="24"/>
        </w:rPr>
      </w:pPr>
    </w:p>
    <w:p w:rsidR="00485092" w:rsidRPr="00A5656F" w:rsidRDefault="00485092" w:rsidP="00A5656F">
      <w:pPr>
        <w:spacing w:line="300" w:lineRule="auto"/>
        <w:ind w:firstLineChars="200" w:firstLine="480"/>
        <w:rPr>
          <w:rFonts w:asciiTheme="minorEastAsia" w:eastAsiaTheme="minorEastAsia" w:hAnsiTheme="minorEastAsia"/>
          <w:color w:val="000000"/>
          <w:sz w:val="24"/>
          <w:szCs w:val="24"/>
        </w:rPr>
      </w:pPr>
    </w:p>
    <w:p w:rsidR="00204BC3" w:rsidRPr="00A5656F" w:rsidRDefault="00880FD3" w:rsidP="00A5656F">
      <w:pPr>
        <w:spacing w:line="300" w:lineRule="auto"/>
        <w:rPr>
          <w:rFonts w:asciiTheme="minorEastAsia" w:eastAsiaTheme="minorEastAsia" w:hAnsiTheme="minorEastAsia"/>
          <w:color w:val="000000"/>
          <w:sz w:val="24"/>
          <w:szCs w:val="24"/>
        </w:rPr>
      </w:pPr>
      <w:r w:rsidRPr="00A5656F">
        <w:rPr>
          <w:rFonts w:asciiTheme="minorEastAsia" w:eastAsiaTheme="minorEastAsia" w:hAnsiTheme="minorEastAsia" w:cs="Arial" w:hint="eastAsia"/>
          <w:b/>
          <w:sz w:val="24"/>
          <w:szCs w:val="24"/>
        </w:rPr>
        <w:lastRenderedPageBreak/>
        <w:t>【继续教育】</w:t>
      </w:r>
      <w:r w:rsidR="00A5656F">
        <w:rPr>
          <w:rFonts w:asciiTheme="minorEastAsia" w:eastAsiaTheme="minorEastAsia" w:hAnsiTheme="minorEastAsia" w:hint="eastAsia"/>
          <w:color w:val="000000"/>
          <w:sz w:val="24"/>
          <w:szCs w:val="24"/>
        </w:rPr>
        <w:t>外国语学院</w:t>
      </w:r>
      <w:r w:rsidR="00204BC3" w:rsidRPr="00A5656F">
        <w:rPr>
          <w:rFonts w:asciiTheme="minorEastAsia" w:eastAsiaTheme="minorEastAsia" w:hAnsiTheme="minorEastAsia" w:hint="eastAsia"/>
          <w:color w:val="000000"/>
          <w:sz w:val="24"/>
          <w:szCs w:val="24"/>
        </w:rPr>
        <w:t>2015年共成功举办非学历培训项目19个，包括：未名留学英语培训班、留学韩语培训班、留学日语培训班、留学英澳培训班、留学德语培训班、新概念英语班、外语综合素质提高班等等。同时还开办了云南民族大学和解放军外国语学院委托的东南亚语言培训和菲律宾语培训班，以及为西班牙、泰国大学孔子学院大学生举办的“中国语言文化营”，学员约600人。</w:t>
      </w:r>
    </w:p>
    <w:p w:rsidR="00204BC3" w:rsidRPr="00A5656F" w:rsidRDefault="00204BC3" w:rsidP="00A5656F">
      <w:pPr>
        <w:spacing w:line="300" w:lineRule="auto"/>
        <w:ind w:firstLineChars="200" w:firstLine="480"/>
        <w:rPr>
          <w:rFonts w:asciiTheme="minorEastAsia" w:eastAsiaTheme="minorEastAsia" w:hAnsiTheme="minorEastAsia"/>
          <w:color w:val="000000"/>
          <w:sz w:val="24"/>
          <w:szCs w:val="24"/>
        </w:rPr>
      </w:pPr>
      <w:r w:rsidRPr="00A5656F">
        <w:rPr>
          <w:rFonts w:asciiTheme="minorEastAsia" w:eastAsiaTheme="minorEastAsia" w:hAnsiTheme="minorEastAsia" w:hint="eastAsia"/>
          <w:color w:val="000000"/>
          <w:sz w:val="24"/>
          <w:szCs w:val="24"/>
        </w:rPr>
        <w:t>2015年</w:t>
      </w:r>
      <w:r w:rsidR="00A5656F">
        <w:rPr>
          <w:rFonts w:asciiTheme="minorEastAsia" w:eastAsiaTheme="minorEastAsia" w:hAnsiTheme="minorEastAsia" w:hint="eastAsia"/>
          <w:color w:val="000000"/>
          <w:sz w:val="24"/>
          <w:szCs w:val="24"/>
        </w:rPr>
        <w:t>外国语学院</w:t>
      </w:r>
      <w:r w:rsidRPr="00A5656F">
        <w:rPr>
          <w:rFonts w:asciiTheme="minorEastAsia" w:eastAsiaTheme="minorEastAsia" w:hAnsiTheme="minorEastAsia" w:hint="eastAsia"/>
          <w:color w:val="000000"/>
          <w:sz w:val="24"/>
          <w:szCs w:val="24"/>
        </w:rPr>
        <w:t>继续开办英语专业专升本（业余）成人高等学历教育，</w:t>
      </w:r>
      <w:r w:rsidR="006D3494">
        <w:rPr>
          <w:rFonts w:asciiTheme="minorEastAsia" w:eastAsiaTheme="minorEastAsia" w:hAnsiTheme="minorEastAsia" w:hint="eastAsia"/>
          <w:color w:val="000000"/>
          <w:sz w:val="24"/>
          <w:szCs w:val="24"/>
        </w:rPr>
        <w:t>为北京市提供社会服务</w:t>
      </w:r>
      <w:r w:rsidR="00384EA4">
        <w:rPr>
          <w:rFonts w:asciiTheme="minorEastAsia" w:eastAsiaTheme="minorEastAsia" w:hAnsiTheme="minorEastAsia" w:hint="eastAsia"/>
          <w:color w:val="000000"/>
          <w:sz w:val="24"/>
          <w:szCs w:val="24"/>
        </w:rPr>
        <w:t>。</w:t>
      </w:r>
      <w:r w:rsidRPr="00A5656F">
        <w:rPr>
          <w:rFonts w:asciiTheme="minorEastAsia" w:eastAsiaTheme="minorEastAsia" w:hAnsiTheme="minorEastAsia" w:hint="eastAsia"/>
          <w:color w:val="000000"/>
          <w:sz w:val="24"/>
          <w:szCs w:val="24"/>
        </w:rPr>
        <w:t>2015年共有134名学生毕业，其中106名学生同时被授予学士学位；2013级注册在校生277名；2014级在校生296名；2015级在校生223名；完成了2016级学生的考试、录取工作，共录取2016年春季新生207名。</w:t>
      </w:r>
    </w:p>
    <w:p w:rsidR="00485092" w:rsidRDefault="00880FD3" w:rsidP="00A5656F">
      <w:pPr>
        <w:spacing w:line="300" w:lineRule="auto"/>
        <w:rPr>
          <w:rFonts w:asciiTheme="minorEastAsia" w:eastAsiaTheme="minorEastAsia" w:hAnsiTheme="minorEastAsia" w:cs="Arial"/>
          <w:color w:val="000000"/>
          <w:sz w:val="24"/>
          <w:szCs w:val="24"/>
        </w:rPr>
      </w:pPr>
      <w:r w:rsidRPr="00A5656F">
        <w:rPr>
          <w:rFonts w:asciiTheme="minorEastAsia" w:eastAsiaTheme="minorEastAsia" w:hAnsiTheme="minorEastAsia" w:cs="Arial" w:hint="eastAsia"/>
          <w:b/>
          <w:sz w:val="24"/>
          <w:szCs w:val="24"/>
        </w:rPr>
        <w:t>【交流合作】</w:t>
      </w:r>
      <w:r w:rsidR="00384EA4">
        <w:rPr>
          <w:rFonts w:asciiTheme="minorEastAsia" w:eastAsiaTheme="minorEastAsia" w:hAnsiTheme="minorEastAsia" w:cs="Arial" w:hint="eastAsia"/>
          <w:color w:val="000000"/>
          <w:sz w:val="24"/>
          <w:szCs w:val="24"/>
        </w:rPr>
        <w:t>海外交流</w:t>
      </w:r>
      <w:r w:rsidR="000835DC" w:rsidRPr="00A5656F">
        <w:rPr>
          <w:rFonts w:asciiTheme="minorEastAsia" w:eastAsiaTheme="minorEastAsia" w:hAnsiTheme="minorEastAsia" w:cs="Arial" w:hint="eastAsia"/>
          <w:color w:val="000000"/>
          <w:sz w:val="24"/>
          <w:szCs w:val="24"/>
        </w:rPr>
        <w:t>方面，201</w:t>
      </w:r>
      <w:r w:rsidR="000835DC" w:rsidRPr="00A5656F">
        <w:rPr>
          <w:rFonts w:asciiTheme="minorEastAsia" w:eastAsiaTheme="minorEastAsia" w:hAnsiTheme="minorEastAsia" w:cs="Arial"/>
          <w:color w:val="000000"/>
          <w:sz w:val="24"/>
          <w:szCs w:val="24"/>
        </w:rPr>
        <w:t>5</w:t>
      </w:r>
      <w:r w:rsidR="000835DC" w:rsidRPr="00A5656F">
        <w:rPr>
          <w:rFonts w:asciiTheme="minorEastAsia" w:eastAsiaTheme="minorEastAsia" w:hAnsiTheme="minorEastAsia" w:cs="Arial" w:hint="eastAsia"/>
          <w:color w:val="000000"/>
          <w:sz w:val="24"/>
          <w:szCs w:val="24"/>
        </w:rPr>
        <w:t>年</w:t>
      </w:r>
      <w:r w:rsidR="006575AA" w:rsidRPr="00A5656F">
        <w:rPr>
          <w:rFonts w:asciiTheme="minorEastAsia" w:eastAsiaTheme="minorEastAsia" w:hAnsiTheme="minorEastAsia" w:cs="Arial" w:hint="eastAsia"/>
          <w:color w:val="000000"/>
          <w:sz w:val="24"/>
          <w:szCs w:val="24"/>
        </w:rPr>
        <w:t>本科生出国</w:t>
      </w:r>
      <w:r w:rsidR="000835DC" w:rsidRPr="00A5656F">
        <w:rPr>
          <w:rFonts w:asciiTheme="minorEastAsia" w:eastAsiaTheme="minorEastAsia" w:hAnsiTheme="minorEastAsia" w:cs="Arial" w:hint="eastAsia"/>
          <w:color w:val="000000"/>
          <w:sz w:val="24"/>
          <w:szCs w:val="24"/>
        </w:rPr>
        <w:t>约</w:t>
      </w:r>
      <w:r w:rsidR="000835DC" w:rsidRPr="00A5656F">
        <w:rPr>
          <w:rFonts w:asciiTheme="minorEastAsia" w:eastAsiaTheme="minorEastAsia" w:hAnsiTheme="minorEastAsia" w:cs="Arial"/>
          <w:color w:val="000000"/>
          <w:sz w:val="24"/>
          <w:szCs w:val="24"/>
        </w:rPr>
        <w:t>174</w:t>
      </w:r>
      <w:r w:rsidR="000835DC" w:rsidRPr="00A5656F">
        <w:rPr>
          <w:rFonts w:asciiTheme="minorEastAsia" w:eastAsiaTheme="minorEastAsia" w:hAnsiTheme="minorEastAsia" w:cs="Arial" w:hint="eastAsia"/>
          <w:color w:val="000000"/>
          <w:sz w:val="24"/>
          <w:szCs w:val="24"/>
        </w:rPr>
        <w:t>人次，三个月以上的有116人次，短期出国参观访问、暑期学校、实习培训等58人次。研究生出国交流9</w:t>
      </w:r>
      <w:r w:rsidR="000835DC" w:rsidRPr="00A5656F">
        <w:rPr>
          <w:rFonts w:asciiTheme="minorEastAsia" w:eastAsiaTheme="minorEastAsia" w:hAnsiTheme="minorEastAsia" w:cs="Arial"/>
          <w:color w:val="000000"/>
          <w:sz w:val="24"/>
          <w:szCs w:val="24"/>
        </w:rPr>
        <w:t>0</w:t>
      </w:r>
      <w:r w:rsidR="000835DC" w:rsidRPr="00A5656F">
        <w:rPr>
          <w:rFonts w:asciiTheme="minorEastAsia" w:eastAsiaTheme="minorEastAsia" w:hAnsiTheme="minorEastAsia" w:cs="Arial" w:hint="eastAsia"/>
          <w:color w:val="000000"/>
          <w:sz w:val="24"/>
          <w:szCs w:val="24"/>
        </w:rPr>
        <w:t>人，长期项目58人，短期项目32</w:t>
      </w:r>
      <w:r w:rsidR="006575AA">
        <w:rPr>
          <w:rFonts w:asciiTheme="minorEastAsia" w:eastAsiaTheme="minorEastAsia" w:hAnsiTheme="minorEastAsia" w:cs="Arial" w:hint="eastAsia"/>
          <w:color w:val="000000"/>
          <w:sz w:val="24"/>
          <w:szCs w:val="24"/>
        </w:rPr>
        <w:t>人。来北大交换生</w:t>
      </w:r>
      <w:r w:rsidR="000835DC" w:rsidRPr="00A5656F">
        <w:rPr>
          <w:rFonts w:asciiTheme="minorEastAsia" w:eastAsiaTheme="minorEastAsia" w:hAnsiTheme="minorEastAsia" w:cs="Arial" w:hint="eastAsia"/>
          <w:color w:val="000000"/>
          <w:sz w:val="24"/>
          <w:szCs w:val="24"/>
        </w:rPr>
        <w:t>有澳门理工学院2人，台湾淡江大学2人，东京外国语大学1人。研究生留学与国际国内学术交流不断发展</w:t>
      </w:r>
      <w:r w:rsidR="00B26780">
        <w:rPr>
          <w:rFonts w:asciiTheme="minorEastAsia" w:eastAsiaTheme="minorEastAsia" w:hAnsiTheme="minorEastAsia" w:cs="Arial" w:hint="eastAsia"/>
          <w:color w:val="000000"/>
          <w:sz w:val="24"/>
          <w:szCs w:val="24"/>
        </w:rPr>
        <w:t>，</w:t>
      </w:r>
      <w:r w:rsidR="00B26780" w:rsidRPr="00A5656F">
        <w:rPr>
          <w:rFonts w:asciiTheme="minorEastAsia" w:eastAsiaTheme="minorEastAsia" w:hAnsiTheme="minorEastAsia" w:cs="Arial" w:hint="eastAsia"/>
          <w:color w:val="000000"/>
          <w:sz w:val="24"/>
          <w:szCs w:val="24"/>
        </w:rPr>
        <w:t>18人入选</w:t>
      </w:r>
      <w:r w:rsidR="00B26780">
        <w:rPr>
          <w:rFonts w:asciiTheme="minorEastAsia" w:eastAsiaTheme="minorEastAsia" w:hAnsiTheme="minorEastAsia" w:cs="Arial" w:hint="eastAsia"/>
          <w:color w:val="000000"/>
          <w:sz w:val="24"/>
          <w:szCs w:val="24"/>
        </w:rPr>
        <w:t>国家公派研究生项目</w:t>
      </w:r>
      <w:r w:rsidR="000835DC" w:rsidRPr="00A5656F">
        <w:rPr>
          <w:rFonts w:asciiTheme="minorEastAsia" w:eastAsiaTheme="minorEastAsia" w:hAnsiTheme="minorEastAsia" w:cs="Arial" w:hint="eastAsia"/>
          <w:color w:val="000000"/>
          <w:sz w:val="24"/>
          <w:szCs w:val="24"/>
        </w:rPr>
        <w:t>，其中攻读学位10人、联合培养8人。学院继续通过“百人青年科研基金”和外国语学院资助体系两个项目及国际学术交流基金项目，为研究生提供国内学术会议的机会。2015年，全院获得各项学术资助的学生共有22人，资助金额3.6万余元。</w:t>
      </w:r>
    </w:p>
    <w:p w:rsidR="00E73796" w:rsidRDefault="00E73796" w:rsidP="00E73796">
      <w:pPr>
        <w:spacing w:line="300" w:lineRule="auto"/>
        <w:ind w:firstLineChars="236" w:firstLine="566"/>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201</w:t>
      </w:r>
      <w:r>
        <w:rPr>
          <w:rFonts w:asciiTheme="minorEastAsia" w:eastAsiaTheme="minorEastAsia" w:hAnsiTheme="minorEastAsia"/>
          <w:color w:val="000000" w:themeColor="text1"/>
          <w:sz w:val="24"/>
          <w:szCs w:val="24"/>
        </w:rPr>
        <w:t>5</w:t>
      </w:r>
      <w:r>
        <w:rPr>
          <w:rFonts w:asciiTheme="minorEastAsia" w:eastAsiaTheme="minorEastAsia" w:hAnsiTheme="minorEastAsia" w:hint="eastAsia"/>
          <w:color w:val="000000" w:themeColor="text1"/>
          <w:sz w:val="24"/>
          <w:szCs w:val="24"/>
        </w:rPr>
        <w:t>年出境参加学术交流的教师达</w:t>
      </w:r>
      <w:r>
        <w:rPr>
          <w:rFonts w:asciiTheme="minorEastAsia" w:eastAsiaTheme="minorEastAsia" w:hAnsiTheme="minorEastAsia"/>
          <w:color w:val="000000" w:themeColor="text1"/>
          <w:sz w:val="24"/>
          <w:szCs w:val="24"/>
        </w:rPr>
        <w:t>73</w:t>
      </w:r>
      <w:r>
        <w:rPr>
          <w:rFonts w:asciiTheme="minorEastAsia" w:eastAsiaTheme="minorEastAsia" w:hAnsiTheme="minorEastAsia" w:hint="eastAsia"/>
          <w:color w:val="000000" w:themeColor="text1"/>
          <w:sz w:val="24"/>
          <w:szCs w:val="24"/>
        </w:rPr>
        <w:t>人，前往美国、英国、法国</w:t>
      </w:r>
      <w:r>
        <w:rPr>
          <w:rFonts w:asciiTheme="minorEastAsia" w:eastAsiaTheme="minorEastAsia" w:hAnsiTheme="minorEastAsia"/>
          <w:color w:val="000000" w:themeColor="text1"/>
          <w:sz w:val="24"/>
          <w:szCs w:val="24"/>
        </w:rPr>
        <w:t>、德国、日本以及</w:t>
      </w:r>
      <w:r>
        <w:rPr>
          <w:rFonts w:asciiTheme="minorEastAsia" w:eastAsiaTheme="minorEastAsia" w:hAnsiTheme="minorEastAsia" w:hint="eastAsia"/>
          <w:color w:val="000000" w:themeColor="text1"/>
          <w:sz w:val="24"/>
          <w:szCs w:val="24"/>
        </w:rPr>
        <w:t>亚洲、非洲、中东等26个</w:t>
      </w:r>
      <w:r>
        <w:rPr>
          <w:rFonts w:asciiTheme="minorEastAsia" w:eastAsiaTheme="minorEastAsia" w:hAnsiTheme="minorEastAsia"/>
          <w:color w:val="000000" w:themeColor="text1"/>
          <w:sz w:val="24"/>
          <w:szCs w:val="24"/>
        </w:rPr>
        <w:t>国家，</w:t>
      </w:r>
      <w:r>
        <w:rPr>
          <w:rFonts w:asciiTheme="minorEastAsia" w:eastAsiaTheme="minorEastAsia" w:hAnsiTheme="minorEastAsia" w:hint="eastAsia"/>
          <w:color w:val="000000" w:themeColor="text1"/>
          <w:sz w:val="24"/>
          <w:szCs w:val="24"/>
        </w:rPr>
        <w:t>参加学术会议、进行合作研究和工作访问。</w:t>
      </w:r>
    </w:p>
    <w:p w:rsidR="00B74183" w:rsidRPr="00A5656F" w:rsidRDefault="00B74183" w:rsidP="00654867">
      <w:pPr>
        <w:spacing w:line="300" w:lineRule="auto"/>
        <w:ind w:firstLineChars="236" w:firstLine="566"/>
        <w:rPr>
          <w:rFonts w:asciiTheme="minorEastAsia" w:eastAsiaTheme="minorEastAsia" w:hAnsiTheme="minorEastAsia"/>
          <w:color w:val="000000"/>
          <w:sz w:val="24"/>
          <w:szCs w:val="24"/>
        </w:rPr>
      </w:pPr>
      <w:r w:rsidRPr="00A5656F">
        <w:rPr>
          <w:rFonts w:asciiTheme="minorEastAsia" w:eastAsiaTheme="minorEastAsia" w:hAnsiTheme="minorEastAsia" w:hint="eastAsia"/>
          <w:color w:val="000000"/>
          <w:sz w:val="24"/>
          <w:szCs w:val="24"/>
        </w:rPr>
        <w:t>2015年，外国语学院聘请讲席教授6人次、专业教授8人次、语言教师54人次，承担了近200多门外国语言文学文化学科（</w:t>
      </w:r>
      <w:r w:rsidR="00067AB0">
        <w:rPr>
          <w:rFonts w:asciiTheme="minorEastAsia" w:eastAsiaTheme="minorEastAsia" w:hAnsiTheme="minorEastAsia" w:hint="eastAsia"/>
          <w:color w:val="000000"/>
          <w:sz w:val="24"/>
          <w:szCs w:val="24"/>
        </w:rPr>
        <w:t>本科生</w:t>
      </w:r>
      <w:r w:rsidRPr="00A5656F">
        <w:rPr>
          <w:rFonts w:asciiTheme="minorEastAsia" w:eastAsiaTheme="minorEastAsia" w:hAnsiTheme="minorEastAsia" w:hint="eastAsia"/>
          <w:color w:val="000000"/>
          <w:sz w:val="24"/>
          <w:szCs w:val="24"/>
        </w:rPr>
        <w:t>和研究生）的专业课程、以及面向全校的辅修和公选外语课程，学院专门聘任19位外籍教师承担了全校博士研究生和非英语专业本科生的英语课程。此外还单独邀请了13</w:t>
      </w:r>
      <w:r w:rsidR="00654867">
        <w:rPr>
          <w:rFonts w:asciiTheme="minorEastAsia" w:eastAsiaTheme="minorEastAsia" w:hAnsiTheme="minorEastAsia" w:hint="eastAsia"/>
          <w:color w:val="000000"/>
          <w:sz w:val="24"/>
          <w:szCs w:val="24"/>
        </w:rPr>
        <w:t>位外教承担面向全校学生选课的暑期英语课程，</w:t>
      </w:r>
      <w:r w:rsidRPr="00A5656F">
        <w:rPr>
          <w:rFonts w:asciiTheme="minorEastAsia" w:eastAsiaTheme="minorEastAsia" w:hAnsiTheme="minorEastAsia" w:hint="eastAsia"/>
          <w:color w:val="000000"/>
          <w:sz w:val="24"/>
          <w:szCs w:val="24"/>
        </w:rPr>
        <w:t>15位外籍教师</w:t>
      </w:r>
      <w:r w:rsidR="00654867">
        <w:rPr>
          <w:rFonts w:asciiTheme="minorEastAsia" w:eastAsiaTheme="minorEastAsia" w:hAnsiTheme="minorEastAsia" w:hint="eastAsia"/>
          <w:color w:val="000000"/>
          <w:sz w:val="24"/>
          <w:szCs w:val="24"/>
        </w:rPr>
        <w:t>承担一带一路外国语言与文化系列公共课程</w:t>
      </w:r>
      <w:r w:rsidRPr="00A5656F">
        <w:rPr>
          <w:rFonts w:asciiTheme="minorEastAsia" w:eastAsiaTheme="minorEastAsia" w:hAnsiTheme="minorEastAsia" w:hint="eastAsia"/>
          <w:color w:val="000000"/>
          <w:sz w:val="24"/>
          <w:szCs w:val="24"/>
        </w:rPr>
        <w:t xml:space="preserve">。 </w:t>
      </w:r>
    </w:p>
    <w:p w:rsidR="00B74183" w:rsidRPr="00A5656F" w:rsidRDefault="00B74183" w:rsidP="00A5656F">
      <w:pPr>
        <w:spacing w:line="300" w:lineRule="auto"/>
        <w:ind w:firstLineChars="200" w:firstLine="480"/>
        <w:rPr>
          <w:rFonts w:asciiTheme="minorEastAsia" w:eastAsiaTheme="minorEastAsia" w:hAnsiTheme="minorEastAsia"/>
          <w:color w:val="000000"/>
          <w:sz w:val="24"/>
          <w:szCs w:val="24"/>
        </w:rPr>
      </w:pPr>
      <w:r w:rsidRPr="00A5656F">
        <w:rPr>
          <w:rFonts w:asciiTheme="minorEastAsia" w:eastAsiaTheme="minorEastAsia" w:hAnsiTheme="minorEastAsia" w:hint="eastAsia"/>
          <w:color w:val="000000"/>
          <w:sz w:val="24"/>
          <w:szCs w:val="24"/>
        </w:rPr>
        <w:t>2015</w:t>
      </w:r>
      <w:r w:rsidR="00654867">
        <w:rPr>
          <w:rFonts w:asciiTheme="minorEastAsia" w:eastAsiaTheme="minorEastAsia" w:hAnsiTheme="minorEastAsia" w:hint="eastAsia"/>
          <w:color w:val="000000"/>
          <w:sz w:val="24"/>
          <w:szCs w:val="24"/>
        </w:rPr>
        <w:t>年，外国语学院</w:t>
      </w:r>
      <w:r w:rsidRPr="00A5656F">
        <w:rPr>
          <w:rFonts w:asciiTheme="minorEastAsia" w:eastAsiaTheme="minorEastAsia" w:hAnsiTheme="minorEastAsia" w:hint="eastAsia"/>
          <w:color w:val="000000"/>
          <w:sz w:val="24"/>
          <w:szCs w:val="24"/>
        </w:rPr>
        <w:t>与澳门理工学院、英国埃</w:t>
      </w:r>
      <w:r w:rsidR="002E3E46">
        <w:rPr>
          <w:rFonts w:asciiTheme="minorEastAsia" w:eastAsiaTheme="minorEastAsia" w:hAnsiTheme="minorEastAsia" w:hint="eastAsia"/>
          <w:color w:val="000000"/>
          <w:sz w:val="24"/>
          <w:szCs w:val="24"/>
        </w:rPr>
        <w:t>克斯特大学人文学院</w:t>
      </w:r>
      <w:r w:rsidR="00654867">
        <w:rPr>
          <w:rFonts w:asciiTheme="minorEastAsia" w:eastAsiaTheme="minorEastAsia" w:hAnsiTheme="minorEastAsia" w:hint="eastAsia"/>
          <w:color w:val="000000"/>
          <w:sz w:val="24"/>
          <w:szCs w:val="24"/>
        </w:rPr>
        <w:t>、圣彼得堡国立大学和格里菲斯等大学</w:t>
      </w:r>
      <w:r w:rsidRPr="00A5656F">
        <w:rPr>
          <w:rFonts w:asciiTheme="minorEastAsia" w:eastAsiaTheme="minorEastAsia" w:hAnsiTheme="minorEastAsia" w:hint="eastAsia"/>
          <w:color w:val="000000"/>
          <w:sz w:val="24"/>
          <w:szCs w:val="24"/>
        </w:rPr>
        <w:t>签订了合作协议，内容包括学生互访、合作研究等方面。</w:t>
      </w:r>
    </w:p>
    <w:p w:rsidR="00B74183" w:rsidRPr="00A5656F" w:rsidRDefault="008814F9" w:rsidP="00A5656F">
      <w:pPr>
        <w:spacing w:line="300" w:lineRule="auto"/>
        <w:ind w:firstLineChars="200" w:firstLine="480"/>
        <w:rPr>
          <w:rFonts w:asciiTheme="minorEastAsia" w:eastAsiaTheme="minorEastAsia" w:hAnsiTheme="minorEastAsia"/>
          <w:color w:val="000000"/>
          <w:sz w:val="24"/>
          <w:szCs w:val="24"/>
        </w:rPr>
      </w:pPr>
      <w:r w:rsidRPr="00A5656F">
        <w:rPr>
          <w:rFonts w:asciiTheme="minorEastAsia" w:eastAsiaTheme="minorEastAsia" w:hAnsiTheme="minorEastAsia" w:hint="eastAsia"/>
          <w:color w:val="000000"/>
          <w:sz w:val="24"/>
          <w:szCs w:val="24"/>
        </w:rPr>
        <w:t>2015年外国语学院聘请的外籍教授、外籍教师在完成教学任务之余，为社会</w:t>
      </w:r>
      <w:r w:rsidR="00E14239">
        <w:rPr>
          <w:rFonts w:asciiTheme="minorEastAsia" w:eastAsiaTheme="minorEastAsia" w:hAnsiTheme="minorEastAsia" w:hint="eastAsia"/>
          <w:color w:val="000000"/>
          <w:sz w:val="24"/>
          <w:szCs w:val="24"/>
        </w:rPr>
        <w:t>做出</w:t>
      </w:r>
      <w:r w:rsidR="00E14239">
        <w:rPr>
          <w:rFonts w:asciiTheme="minorEastAsia" w:eastAsiaTheme="minorEastAsia" w:hAnsiTheme="minorEastAsia"/>
          <w:color w:val="000000"/>
          <w:sz w:val="24"/>
          <w:szCs w:val="24"/>
        </w:rPr>
        <w:t>的</w:t>
      </w:r>
      <w:r w:rsidRPr="00A5656F">
        <w:rPr>
          <w:rFonts w:asciiTheme="minorEastAsia" w:eastAsiaTheme="minorEastAsia" w:hAnsiTheme="minorEastAsia" w:hint="eastAsia"/>
          <w:color w:val="000000"/>
          <w:sz w:val="24"/>
          <w:szCs w:val="24"/>
        </w:rPr>
        <w:t>贡献得到了中国社会的认可和赞誉，</w:t>
      </w:r>
      <w:r w:rsidR="00B74183" w:rsidRPr="00A5656F">
        <w:rPr>
          <w:rFonts w:asciiTheme="minorEastAsia" w:eastAsiaTheme="minorEastAsia" w:hAnsiTheme="minorEastAsia" w:hint="eastAsia"/>
          <w:color w:val="000000"/>
          <w:sz w:val="24"/>
          <w:szCs w:val="24"/>
        </w:rPr>
        <w:t>11月，外国语学院讲席项目专业教授Donald Stone先生第9次向北京大学赛克勒考古与艺术博物馆捐赠版画收藏品。讲席项目专业教授Joe Graves先生分别与讲席教授David walker、Babafemi Adeyemi Osofisam合作将外国戏剧文学与戏剧表演相结合，把讲台拓展到了舞台，经他们指导数月的戏剧《坚果剧团》（Così）、《一仆二主》，《狮</w:t>
      </w:r>
      <w:r w:rsidR="00B74183" w:rsidRPr="00A5656F">
        <w:rPr>
          <w:rFonts w:asciiTheme="minorEastAsia" w:eastAsiaTheme="minorEastAsia" w:hAnsiTheme="minorEastAsia" w:hint="eastAsia"/>
          <w:color w:val="000000"/>
          <w:sz w:val="24"/>
          <w:szCs w:val="24"/>
        </w:rPr>
        <w:lastRenderedPageBreak/>
        <w:t>子和宝石》，在北京上演好评如潮。2015年9月，法语专业的外教Julien Gelas自编自导独幕剧《自由站》，参加2015年北京青年戏剧节演出，获得好评。</w:t>
      </w:r>
    </w:p>
    <w:p w:rsidR="00123C55" w:rsidRPr="00A5656F" w:rsidRDefault="004765A7" w:rsidP="00A5656F">
      <w:pPr>
        <w:spacing w:line="300" w:lineRule="auto"/>
        <w:rPr>
          <w:rFonts w:asciiTheme="minorEastAsia" w:eastAsiaTheme="minorEastAsia" w:hAnsiTheme="minorEastAsia"/>
          <w:color w:val="000000"/>
          <w:sz w:val="24"/>
          <w:szCs w:val="24"/>
        </w:rPr>
      </w:pPr>
      <w:r w:rsidRPr="00A5656F">
        <w:rPr>
          <w:rFonts w:asciiTheme="minorEastAsia" w:eastAsiaTheme="minorEastAsia" w:hAnsiTheme="minorEastAsia" w:hint="eastAsia"/>
          <w:b/>
          <w:color w:val="000000"/>
          <w:sz w:val="24"/>
          <w:szCs w:val="24"/>
        </w:rPr>
        <w:t>【党建工作】</w:t>
      </w:r>
      <w:r w:rsidR="00123C55" w:rsidRPr="00A5656F">
        <w:rPr>
          <w:rFonts w:asciiTheme="minorEastAsia" w:eastAsiaTheme="minorEastAsia" w:hAnsiTheme="minorEastAsia" w:hint="eastAsia"/>
          <w:color w:val="000000"/>
          <w:sz w:val="24"/>
          <w:szCs w:val="24"/>
        </w:rPr>
        <w:t>至2015年底，学院共有612名党员，其中在职教工党员117名、离退休教工党员131名、学生党员364名。全院27个党支部，其中在职教职工支部13个、离退休教职工支部4个、学生支部10个。2015年共新发展党员85名，其中学生党员83名、教工党员2名，转正预备党员51名。东南亚系党支部、英语离退休党支部、西语离退休党支部三个支部如期完成换届改选。程朝翔、周海燕两位同志荣获“北京大学优秀党务和思想政治工作者”表彰，程朝翔、杨明丽、佟秀英、王金香四位同志荣获“北京大学党务和思想政治工作奉献奖”。</w:t>
      </w:r>
    </w:p>
    <w:p w:rsidR="00123C55" w:rsidRPr="00A5656F" w:rsidRDefault="00123C55" w:rsidP="00A5656F">
      <w:pPr>
        <w:spacing w:line="300" w:lineRule="auto"/>
        <w:ind w:firstLineChars="236" w:firstLine="566"/>
        <w:rPr>
          <w:rFonts w:asciiTheme="minorEastAsia" w:eastAsiaTheme="minorEastAsia" w:hAnsiTheme="minorEastAsia"/>
          <w:color w:val="000000"/>
          <w:sz w:val="24"/>
          <w:szCs w:val="24"/>
        </w:rPr>
      </w:pPr>
      <w:r w:rsidRPr="00A5656F">
        <w:rPr>
          <w:rFonts w:asciiTheme="minorEastAsia" w:eastAsiaTheme="minorEastAsia" w:hAnsiTheme="minorEastAsia" w:hint="eastAsia"/>
          <w:color w:val="000000"/>
          <w:sz w:val="24"/>
          <w:szCs w:val="24"/>
        </w:rPr>
        <w:t>本年度，学院党委以开展“三严三实”专题教育为主线，按照上级要求，学院领导班子严格落实“三严三实”专题教育学习研讨计划，有序完成了四个专题学习，并于12月底召开专题领导班</w:t>
      </w:r>
      <w:r w:rsidR="002E3E46">
        <w:rPr>
          <w:rFonts w:asciiTheme="minorEastAsia" w:eastAsiaTheme="minorEastAsia" w:hAnsiTheme="minorEastAsia" w:hint="eastAsia"/>
          <w:color w:val="000000"/>
          <w:sz w:val="24"/>
          <w:szCs w:val="24"/>
        </w:rPr>
        <w:t>子</w:t>
      </w:r>
      <w:r w:rsidRPr="00A5656F">
        <w:rPr>
          <w:rFonts w:asciiTheme="minorEastAsia" w:eastAsiaTheme="minorEastAsia" w:hAnsiTheme="minorEastAsia" w:hint="eastAsia"/>
          <w:color w:val="000000"/>
          <w:sz w:val="24"/>
          <w:szCs w:val="24"/>
        </w:rPr>
        <w:t>民主生活会。同时，结合北京大学师德学风教育，将“三严三实”专题教育延伸到全体党员。7月份，学院党委书记李岩松讲授“三严三实”教育实践活动专题党课，除学院党委委员、支部书记外，还特别邀请各系（所、中心）主任参加学习。全院各党支部也结合本学科工作实际，以“三严三实”为主题组织全体党员进行集体学习并开展了一次主题党日活动。</w:t>
      </w:r>
    </w:p>
    <w:p w:rsidR="0080346F" w:rsidRPr="00A5656F" w:rsidRDefault="00123C55" w:rsidP="00A5656F">
      <w:pPr>
        <w:spacing w:line="300" w:lineRule="auto"/>
        <w:rPr>
          <w:rFonts w:asciiTheme="minorEastAsia" w:eastAsiaTheme="minorEastAsia" w:hAnsiTheme="minorEastAsia"/>
          <w:b/>
          <w:color w:val="000000"/>
          <w:sz w:val="24"/>
          <w:szCs w:val="24"/>
        </w:rPr>
      </w:pPr>
      <w:r w:rsidRPr="00A5656F">
        <w:rPr>
          <w:rFonts w:asciiTheme="minorEastAsia" w:eastAsiaTheme="minorEastAsia" w:hAnsiTheme="minorEastAsia" w:hint="eastAsia"/>
          <w:color w:val="000000"/>
          <w:sz w:val="24"/>
          <w:szCs w:val="24"/>
        </w:rPr>
        <w:t>结合“三严三实”专题教育工作的要求，学院党委立足于学院教学、科研和人才培养为重点的服务型党组织建设，配合领导班子和学院行政通过多种途径听取师生群众意见，进行调查研究，将“三严三实”专题教育与解决学院发展建设存在的突出问题结合起来。</w:t>
      </w:r>
    </w:p>
    <w:p w:rsidR="003F67C2" w:rsidRDefault="004765A7" w:rsidP="00A5656F">
      <w:pPr>
        <w:spacing w:line="300" w:lineRule="auto"/>
        <w:rPr>
          <w:rFonts w:asciiTheme="minorEastAsia" w:eastAsiaTheme="minorEastAsia" w:hAnsiTheme="minorEastAsia"/>
          <w:color w:val="000000"/>
          <w:sz w:val="24"/>
          <w:szCs w:val="24"/>
        </w:rPr>
      </w:pPr>
      <w:r w:rsidRPr="00A5656F">
        <w:rPr>
          <w:rFonts w:asciiTheme="minorEastAsia" w:eastAsiaTheme="minorEastAsia" w:hAnsiTheme="minorEastAsia" w:cs="Arial" w:hint="eastAsia"/>
          <w:b/>
          <w:color w:val="000000"/>
          <w:sz w:val="24"/>
          <w:szCs w:val="24"/>
        </w:rPr>
        <w:t>【行政工作及其他工作】</w:t>
      </w:r>
      <w:r w:rsidR="003F67C2" w:rsidRPr="003F67C2">
        <w:rPr>
          <w:rFonts w:asciiTheme="minorEastAsia" w:eastAsiaTheme="minorEastAsia" w:hAnsiTheme="minorEastAsia" w:cs="Arial" w:hint="eastAsia"/>
          <w:color w:val="000000"/>
          <w:sz w:val="24"/>
          <w:szCs w:val="24"/>
        </w:rPr>
        <w:t>2015年3月6日</w:t>
      </w:r>
      <w:r w:rsidR="003F67C2">
        <w:rPr>
          <w:rFonts w:asciiTheme="minorEastAsia" w:eastAsiaTheme="minorEastAsia" w:hAnsiTheme="minorEastAsia" w:cs="Arial" w:hint="eastAsia"/>
          <w:color w:val="000000"/>
          <w:sz w:val="24"/>
          <w:szCs w:val="24"/>
        </w:rPr>
        <w:t>举行了全院教职工大会，学校领导宣布了第四届学院领导班子任命。</w:t>
      </w:r>
      <w:r w:rsidR="003F67C2" w:rsidRPr="00A5656F">
        <w:rPr>
          <w:rFonts w:asciiTheme="minorEastAsia" w:eastAsiaTheme="minorEastAsia" w:hAnsiTheme="minorEastAsia" w:hint="eastAsia"/>
          <w:color w:val="000000"/>
          <w:sz w:val="24"/>
          <w:szCs w:val="24"/>
        </w:rPr>
        <w:t>学院新一届党政班子先后对15个实体系（所\中心）开展工作调研，全院绝大多数教师都参与了调研活动，加深了相互了解，推进学院与系（所\中心）的联系制度。学院领导班子还针对学科建设、人才培养、队伍建设等重要问题与学科带头人、师生群众代表、离退休教师、</w:t>
      </w:r>
      <w:r w:rsidR="003F67C2">
        <w:rPr>
          <w:rFonts w:asciiTheme="minorEastAsia" w:eastAsiaTheme="minorEastAsia" w:hAnsiTheme="minorEastAsia" w:hint="eastAsia"/>
          <w:color w:val="000000"/>
          <w:sz w:val="24"/>
          <w:szCs w:val="24"/>
        </w:rPr>
        <w:t>统战人士、班主任、</w:t>
      </w:r>
      <w:r w:rsidR="003F67C2" w:rsidRPr="00A5656F">
        <w:rPr>
          <w:rFonts w:asciiTheme="minorEastAsia" w:eastAsiaTheme="minorEastAsia" w:hAnsiTheme="minorEastAsia" w:hint="eastAsia"/>
          <w:color w:val="000000"/>
          <w:sz w:val="24"/>
          <w:szCs w:val="24"/>
        </w:rPr>
        <w:t>科室负责人等进行经常性的交流和研讨，并通过发放征求意见表、召开座谈会、设置意见箱等各类渠道广泛征求意见，在查找“不严不实”问题的同时深入剖析根源，研讨解决对策</w:t>
      </w:r>
      <w:r w:rsidR="003F67C2">
        <w:rPr>
          <w:rFonts w:asciiTheme="minorEastAsia" w:eastAsiaTheme="minorEastAsia" w:hAnsiTheme="minorEastAsia" w:hint="eastAsia"/>
          <w:color w:val="000000"/>
          <w:sz w:val="24"/>
          <w:szCs w:val="24"/>
        </w:rPr>
        <w:t>，形成了《</w:t>
      </w:r>
      <w:r w:rsidR="00150747">
        <w:rPr>
          <w:rFonts w:asciiTheme="minorEastAsia" w:eastAsiaTheme="minorEastAsia" w:hAnsiTheme="minorEastAsia" w:hint="eastAsia"/>
          <w:color w:val="000000"/>
          <w:sz w:val="24"/>
          <w:szCs w:val="24"/>
        </w:rPr>
        <w:t>外国语学院</w:t>
      </w:r>
      <w:r w:rsidR="003F67C2">
        <w:rPr>
          <w:rFonts w:asciiTheme="minorEastAsia" w:eastAsiaTheme="minorEastAsia" w:hAnsiTheme="minorEastAsia" w:hint="eastAsia"/>
          <w:color w:val="000000"/>
          <w:sz w:val="24"/>
          <w:szCs w:val="24"/>
        </w:rPr>
        <w:t>学科调研报告》。</w:t>
      </w:r>
    </w:p>
    <w:p w:rsidR="00123C55" w:rsidRPr="00A5656F" w:rsidRDefault="004C11F6" w:rsidP="004C11F6">
      <w:pPr>
        <w:spacing w:line="300" w:lineRule="auto"/>
        <w:ind w:firstLineChars="236" w:firstLine="566"/>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学院工会围绕中心，服务大局，积极完成校工会布置的</w:t>
      </w:r>
      <w:r w:rsidR="00123C55" w:rsidRPr="00A5656F">
        <w:rPr>
          <w:rFonts w:asciiTheme="minorEastAsia" w:eastAsiaTheme="minorEastAsia" w:hAnsiTheme="minorEastAsia" w:hint="eastAsia"/>
          <w:color w:val="000000"/>
          <w:sz w:val="24"/>
          <w:szCs w:val="24"/>
        </w:rPr>
        <w:t>工作，如慰问全国劳模、校运动会、各种球赛、集体健步走、爱心基金募捐、各类评优活动等，</w:t>
      </w:r>
      <w:r>
        <w:rPr>
          <w:rFonts w:asciiTheme="minorEastAsia" w:eastAsiaTheme="minorEastAsia" w:hAnsiTheme="minorEastAsia" w:hint="eastAsia"/>
          <w:color w:val="000000"/>
          <w:sz w:val="24"/>
          <w:szCs w:val="24"/>
        </w:rPr>
        <w:t>还自主开展特色活动，包括组织教职员工健康体检、羽毛球锻炼、</w:t>
      </w:r>
      <w:r w:rsidR="00123C55" w:rsidRPr="00A5656F">
        <w:rPr>
          <w:rFonts w:asciiTheme="minorEastAsia" w:eastAsiaTheme="minorEastAsia" w:hAnsiTheme="minorEastAsia" w:hint="eastAsia"/>
          <w:color w:val="000000"/>
          <w:sz w:val="24"/>
          <w:szCs w:val="24"/>
        </w:rPr>
        <w:t>开展春秋游活动——怀柔雁栖湖和通州大运河森林公园参观游览</w:t>
      </w:r>
      <w:r>
        <w:rPr>
          <w:rFonts w:asciiTheme="minorEastAsia" w:eastAsiaTheme="minorEastAsia" w:hAnsiTheme="minorEastAsia" w:hint="eastAsia"/>
          <w:color w:val="000000"/>
          <w:sz w:val="24"/>
          <w:szCs w:val="24"/>
        </w:rPr>
        <w:t>等</w:t>
      </w:r>
      <w:r w:rsidR="00123C55" w:rsidRPr="00A5656F">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2015年10月31日，学院</w:t>
      </w:r>
      <w:r w:rsidR="00123C55" w:rsidRPr="00A5656F">
        <w:rPr>
          <w:rFonts w:asciiTheme="minorEastAsia" w:eastAsiaTheme="minorEastAsia" w:hAnsiTheme="minorEastAsia" w:hint="eastAsia"/>
          <w:color w:val="000000"/>
          <w:sz w:val="24"/>
          <w:szCs w:val="24"/>
        </w:rPr>
        <w:t>专门组织和筹划青年教师教学科研培训活动，利用一天时间安排了讲座、素质拓展、心得交流、与班子成员互动等多个环节，并建立了“外院青椒”微信交流群。以此为契机，学院工会组织带领全院青年教师启动“外国语学院学科建设沙龙”，</w:t>
      </w:r>
      <w:r w:rsidR="00123C55" w:rsidRPr="00A5656F">
        <w:rPr>
          <w:rFonts w:asciiTheme="minorEastAsia" w:eastAsiaTheme="minorEastAsia" w:hAnsiTheme="minorEastAsia" w:hint="eastAsia"/>
          <w:color w:val="000000"/>
          <w:sz w:val="24"/>
          <w:szCs w:val="24"/>
        </w:rPr>
        <w:lastRenderedPageBreak/>
        <w:t>至2015年底已开展两期活动，引导广大青年教工更好地完成教学科研任务，提高科研教学水平。</w:t>
      </w:r>
      <w:r>
        <w:rPr>
          <w:rFonts w:asciiTheme="minorEastAsia" w:eastAsiaTheme="minorEastAsia" w:hAnsiTheme="minorEastAsia" w:hint="eastAsia"/>
          <w:color w:val="000000"/>
          <w:sz w:val="24"/>
          <w:szCs w:val="24"/>
        </w:rPr>
        <w:t>2015年3月，外国语学院工会荣获“北京大学模范工会委员会”的表彰。</w:t>
      </w:r>
    </w:p>
    <w:p w:rsidR="00E14239" w:rsidRDefault="00FF3B06" w:rsidP="00A5656F">
      <w:pPr>
        <w:spacing w:line="300" w:lineRule="auto"/>
        <w:rPr>
          <w:rFonts w:asciiTheme="minorEastAsia" w:eastAsiaTheme="minorEastAsia" w:hAnsiTheme="minorEastAsia"/>
          <w:color w:val="000000"/>
          <w:sz w:val="24"/>
          <w:szCs w:val="24"/>
        </w:rPr>
      </w:pPr>
      <w:r w:rsidRPr="00A5656F">
        <w:rPr>
          <w:rFonts w:asciiTheme="minorEastAsia" w:eastAsiaTheme="minorEastAsia" w:hAnsiTheme="minorEastAsia" w:hint="eastAsia"/>
          <w:b/>
          <w:color w:val="000000"/>
          <w:sz w:val="24"/>
          <w:szCs w:val="24"/>
        </w:rPr>
        <w:t>【学生工作】</w:t>
      </w:r>
      <w:r w:rsidR="00123C55" w:rsidRPr="00A5656F">
        <w:rPr>
          <w:rFonts w:asciiTheme="minorEastAsia" w:eastAsiaTheme="minorEastAsia" w:hAnsiTheme="minorEastAsia" w:hint="eastAsia"/>
          <w:color w:val="000000"/>
          <w:sz w:val="24"/>
          <w:szCs w:val="24"/>
        </w:rPr>
        <w:t>2015届共有329名毕业生，174名本科生中31%选择出国，36%选择国内升学，31%选择就业；155名研究生中84%走向职场，12%选择国内升学，有0.02%选择出国</w:t>
      </w:r>
      <w:r w:rsidR="00E14239">
        <w:rPr>
          <w:rFonts w:asciiTheme="minorEastAsia" w:eastAsiaTheme="minorEastAsia" w:hAnsiTheme="minorEastAsia" w:hint="eastAsia"/>
          <w:color w:val="000000"/>
          <w:sz w:val="24"/>
          <w:szCs w:val="24"/>
        </w:rPr>
        <w:t>。</w:t>
      </w:r>
    </w:p>
    <w:p w:rsidR="00E14239" w:rsidRDefault="00E14239" w:rsidP="00E14239">
      <w:pPr>
        <w:spacing w:line="30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2015</w:t>
      </w:r>
      <w:r>
        <w:rPr>
          <w:rFonts w:asciiTheme="minorEastAsia" w:eastAsiaTheme="minorEastAsia" w:hAnsiTheme="minorEastAsia" w:hint="eastAsia"/>
          <w:color w:val="000000"/>
          <w:sz w:val="24"/>
          <w:szCs w:val="24"/>
        </w:rPr>
        <w:t>年</w:t>
      </w:r>
      <w:r w:rsidR="00123C55" w:rsidRPr="00A5656F">
        <w:rPr>
          <w:rFonts w:asciiTheme="minorEastAsia" w:eastAsiaTheme="minorEastAsia" w:hAnsiTheme="minorEastAsia" w:hint="eastAsia"/>
          <w:color w:val="000000"/>
          <w:sz w:val="24"/>
          <w:szCs w:val="24"/>
        </w:rPr>
        <w:t>11月启动第十届“新生访谈坊”活动，对200余名本科新生进行逐一访谈；</w:t>
      </w:r>
      <w:r>
        <w:rPr>
          <w:rFonts w:asciiTheme="minorEastAsia" w:eastAsiaTheme="minorEastAsia" w:hAnsiTheme="minorEastAsia" w:hint="eastAsia"/>
          <w:color w:val="000000"/>
          <w:sz w:val="24"/>
          <w:szCs w:val="24"/>
        </w:rPr>
        <w:t>在志愿</w:t>
      </w:r>
      <w:r>
        <w:rPr>
          <w:rFonts w:asciiTheme="minorEastAsia" w:eastAsiaTheme="minorEastAsia" w:hAnsiTheme="minorEastAsia"/>
          <w:color w:val="000000"/>
          <w:sz w:val="24"/>
          <w:szCs w:val="24"/>
        </w:rPr>
        <w:t>服务方面，不断</w:t>
      </w:r>
      <w:r w:rsidR="00123C55" w:rsidRPr="00A5656F">
        <w:rPr>
          <w:rFonts w:asciiTheme="minorEastAsia" w:eastAsiaTheme="minorEastAsia" w:hAnsiTheme="minorEastAsia" w:hint="eastAsia"/>
          <w:color w:val="000000"/>
          <w:sz w:val="24"/>
          <w:szCs w:val="24"/>
        </w:rPr>
        <w:t>提升</w:t>
      </w:r>
      <w:r>
        <w:rPr>
          <w:rFonts w:asciiTheme="minorEastAsia" w:eastAsiaTheme="minorEastAsia" w:hAnsiTheme="minorEastAsia" w:hint="eastAsia"/>
          <w:color w:val="000000"/>
          <w:sz w:val="24"/>
          <w:szCs w:val="24"/>
        </w:rPr>
        <w:t>学生</w:t>
      </w:r>
      <w:r w:rsidR="00123C55" w:rsidRPr="00A5656F">
        <w:rPr>
          <w:rFonts w:asciiTheme="minorEastAsia" w:eastAsiaTheme="minorEastAsia" w:hAnsiTheme="minorEastAsia" w:hint="eastAsia"/>
          <w:color w:val="000000"/>
          <w:sz w:val="24"/>
          <w:szCs w:val="24"/>
        </w:rPr>
        <w:t>志愿服务理念，动员学生发挥专业优势为北京APEC峰会、抗战胜利70周年暨世界反法西斯胜利阅兵等提供志愿服务，同时坚持开展“为工地工友放电影”等常规志愿服务。</w:t>
      </w:r>
    </w:p>
    <w:p w:rsidR="00123C55" w:rsidRPr="00A5656F" w:rsidRDefault="00123C55" w:rsidP="00E14239">
      <w:pPr>
        <w:spacing w:line="300" w:lineRule="auto"/>
        <w:ind w:firstLineChars="200" w:firstLine="480"/>
        <w:rPr>
          <w:rFonts w:asciiTheme="minorEastAsia" w:eastAsiaTheme="minorEastAsia" w:hAnsiTheme="minorEastAsia"/>
          <w:color w:val="000000"/>
          <w:sz w:val="24"/>
          <w:szCs w:val="24"/>
        </w:rPr>
      </w:pPr>
      <w:r w:rsidRPr="00A5656F">
        <w:rPr>
          <w:rFonts w:asciiTheme="minorEastAsia" w:eastAsiaTheme="minorEastAsia" w:hAnsiTheme="minorEastAsia" w:hint="eastAsia"/>
          <w:color w:val="000000"/>
          <w:sz w:val="24"/>
          <w:szCs w:val="24"/>
        </w:rPr>
        <w:t>在学生党建方面，2015年上半年，学院申报的党建创新重点立项“推进学生党建与学生工作联动开展，切实提升基层院系的整体育人效果——以中共北京大学外国语学院党委为例”顺利结项。11月再次由学院院长宁琦老师牵头申报党委组织部“增强实践导向，促进主体互动，提升育人效果” 重点创新立项。在党团联合主题教育活动方面，组织了参观抗日战争纪念馆、探讨新媒体环境下的支部建设等活动。</w:t>
      </w:r>
    </w:p>
    <w:p w:rsidR="00123C55" w:rsidRPr="00A5656F" w:rsidRDefault="00E14239" w:rsidP="00A5656F">
      <w:pPr>
        <w:spacing w:line="300" w:lineRule="auto"/>
        <w:ind w:firstLineChars="236" w:firstLine="566"/>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在学生</w:t>
      </w:r>
      <w:r>
        <w:rPr>
          <w:rFonts w:asciiTheme="minorEastAsia" w:eastAsiaTheme="minorEastAsia" w:hAnsiTheme="minorEastAsia"/>
          <w:color w:val="000000"/>
          <w:sz w:val="24"/>
          <w:szCs w:val="24"/>
        </w:rPr>
        <w:t>活动方面，</w:t>
      </w:r>
      <w:r w:rsidR="00123C55" w:rsidRPr="00A5656F">
        <w:rPr>
          <w:rFonts w:asciiTheme="minorEastAsia" w:eastAsiaTheme="minorEastAsia" w:hAnsiTheme="minorEastAsia" w:hint="eastAsia"/>
          <w:color w:val="000000"/>
          <w:sz w:val="24"/>
          <w:szCs w:val="24"/>
        </w:rPr>
        <w:t>2015年4-6月，举办了“世界·中国·外院人”文化节，以“听外院人说世界的精彩”为主题，举办了中东风情文化舞蹈讲座、外院文化节诗乐会等活动。结合学院“一带一路”外国语言与文化系列公共课程项目，外院团委组织举办了5场“外院青年学术精英讲座”。扎实</w:t>
      </w:r>
      <w:r>
        <w:rPr>
          <w:rFonts w:asciiTheme="minorEastAsia" w:eastAsiaTheme="minorEastAsia" w:hAnsiTheme="minorEastAsia" w:hint="eastAsia"/>
          <w:color w:val="000000"/>
          <w:sz w:val="24"/>
          <w:szCs w:val="24"/>
        </w:rPr>
        <w:t>推进</w:t>
      </w:r>
      <w:r w:rsidR="00123C55" w:rsidRPr="00A5656F">
        <w:rPr>
          <w:rFonts w:asciiTheme="minorEastAsia" w:eastAsiaTheme="minorEastAsia" w:hAnsiTheme="minorEastAsia" w:hint="eastAsia"/>
          <w:color w:val="000000"/>
          <w:sz w:val="24"/>
          <w:szCs w:val="24"/>
        </w:rPr>
        <w:t>文体建设，</w:t>
      </w:r>
      <w:r w:rsidR="00A5656F">
        <w:rPr>
          <w:rFonts w:asciiTheme="minorEastAsia" w:eastAsiaTheme="minorEastAsia" w:hAnsiTheme="minorEastAsia" w:hint="eastAsia"/>
          <w:color w:val="000000"/>
          <w:sz w:val="24"/>
          <w:szCs w:val="24"/>
        </w:rPr>
        <w:t>外国语学院</w:t>
      </w:r>
      <w:r w:rsidR="00123C55" w:rsidRPr="00A5656F">
        <w:rPr>
          <w:rFonts w:asciiTheme="minorEastAsia" w:eastAsiaTheme="minorEastAsia" w:hAnsiTheme="minorEastAsia" w:hint="eastAsia"/>
          <w:color w:val="000000"/>
          <w:sz w:val="24"/>
          <w:szCs w:val="24"/>
        </w:rPr>
        <w:t>获“北大杯”女子篮球亚军、男子排球乙组冠军，十佳歌手大赛冠军，同时外院健儿在今年的学校田径运动会多个项目中有所斩获，外院代表队取得了总积分（91分）第六名的好成绩。依托外院跨文化交流活动丰富的优势，协作参与举办世界公共论坛“文明的对话”创始主席亚库宁先生讲座，主动联系农业部、联邦快递（中国）有限公司参访，并组织了“英语魔方秀杯”首都高校联合配音大赛。</w:t>
      </w:r>
    </w:p>
    <w:p w:rsidR="0080346F" w:rsidRPr="00A5656F" w:rsidRDefault="00123C55" w:rsidP="00A5656F">
      <w:pPr>
        <w:spacing w:line="300" w:lineRule="auto"/>
        <w:rPr>
          <w:rFonts w:asciiTheme="minorEastAsia" w:eastAsiaTheme="minorEastAsia" w:hAnsiTheme="minorEastAsia"/>
          <w:color w:val="000000"/>
          <w:sz w:val="24"/>
          <w:szCs w:val="24"/>
        </w:rPr>
      </w:pPr>
      <w:r w:rsidRPr="00A5656F">
        <w:rPr>
          <w:rFonts w:asciiTheme="minorEastAsia" w:eastAsiaTheme="minorEastAsia" w:hAnsiTheme="minorEastAsia"/>
          <w:color w:val="000000"/>
          <w:sz w:val="24"/>
          <w:szCs w:val="24"/>
        </w:rPr>
        <w:t> </w:t>
      </w:r>
    </w:p>
    <w:p w:rsidR="0080346F" w:rsidRPr="00A5656F" w:rsidRDefault="0080346F" w:rsidP="00A5656F">
      <w:pPr>
        <w:spacing w:line="300" w:lineRule="auto"/>
        <w:rPr>
          <w:rFonts w:asciiTheme="minorEastAsia" w:eastAsiaTheme="minorEastAsia" w:hAnsiTheme="minorEastAsia"/>
          <w:color w:val="000000"/>
          <w:sz w:val="24"/>
          <w:szCs w:val="24"/>
        </w:rPr>
      </w:pPr>
    </w:p>
    <w:p w:rsidR="0080346F" w:rsidRPr="00A5656F" w:rsidRDefault="0080346F" w:rsidP="00A5656F">
      <w:pPr>
        <w:spacing w:line="300" w:lineRule="auto"/>
        <w:jc w:val="right"/>
        <w:rPr>
          <w:rFonts w:asciiTheme="minorEastAsia" w:eastAsiaTheme="minorEastAsia" w:hAnsiTheme="minorEastAsia"/>
          <w:color w:val="000000"/>
          <w:sz w:val="24"/>
          <w:szCs w:val="24"/>
        </w:rPr>
      </w:pPr>
      <w:r w:rsidRPr="00A5656F">
        <w:rPr>
          <w:rFonts w:asciiTheme="minorEastAsia" w:eastAsiaTheme="minorEastAsia" w:hAnsiTheme="minorEastAsia" w:hint="eastAsia"/>
          <w:color w:val="000000"/>
          <w:sz w:val="24"/>
          <w:szCs w:val="24"/>
        </w:rPr>
        <w:t xml:space="preserve">（张冬梅  </w:t>
      </w:r>
      <w:r w:rsidR="000835DC" w:rsidRPr="00A5656F">
        <w:rPr>
          <w:rFonts w:asciiTheme="minorEastAsia" w:eastAsiaTheme="minorEastAsia" w:hAnsiTheme="minorEastAsia" w:hint="eastAsia"/>
          <w:color w:val="000000"/>
          <w:sz w:val="24"/>
          <w:szCs w:val="24"/>
        </w:rPr>
        <w:t>倪丽慧</w:t>
      </w:r>
      <w:r w:rsidRPr="00A5656F">
        <w:rPr>
          <w:rFonts w:asciiTheme="minorEastAsia" w:eastAsiaTheme="minorEastAsia" w:hAnsiTheme="minorEastAsia" w:hint="eastAsia"/>
          <w:color w:val="000000"/>
          <w:sz w:val="24"/>
          <w:szCs w:val="24"/>
        </w:rPr>
        <w:t>）</w:t>
      </w:r>
    </w:p>
    <w:p w:rsidR="0080346F" w:rsidRPr="00A5656F" w:rsidRDefault="0080346F" w:rsidP="00A5656F">
      <w:pPr>
        <w:spacing w:line="300" w:lineRule="auto"/>
        <w:rPr>
          <w:rFonts w:asciiTheme="minorEastAsia" w:eastAsiaTheme="minorEastAsia" w:hAnsiTheme="minorEastAsia"/>
          <w:color w:val="000000"/>
          <w:sz w:val="24"/>
          <w:szCs w:val="24"/>
        </w:rPr>
      </w:pPr>
    </w:p>
    <w:sectPr w:rsidR="0080346F" w:rsidRPr="00A5656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C0D" w:rsidRDefault="00FB2C0D" w:rsidP="0084493B">
      <w:r>
        <w:separator/>
      </w:r>
    </w:p>
  </w:endnote>
  <w:endnote w:type="continuationSeparator" w:id="0">
    <w:p w:rsidR="00FB2C0D" w:rsidRDefault="00FB2C0D" w:rsidP="0084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79866"/>
      <w:docPartObj>
        <w:docPartGallery w:val="Page Numbers (Bottom of Page)"/>
        <w:docPartUnique/>
      </w:docPartObj>
    </w:sdtPr>
    <w:sdtEndPr/>
    <w:sdtContent>
      <w:p w:rsidR="00224E9B" w:rsidRDefault="00224E9B" w:rsidP="00224E9B">
        <w:pPr>
          <w:pStyle w:val="a4"/>
          <w:jc w:val="center"/>
        </w:pPr>
        <w:r>
          <w:fldChar w:fldCharType="begin"/>
        </w:r>
        <w:r>
          <w:instrText>PAGE   \* MERGEFORMAT</w:instrText>
        </w:r>
        <w:r>
          <w:fldChar w:fldCharType="separate"/>
        </w:r>
        <w:r w:rsidR="0023492C" w:rsidRPr="0023492C">
          <w:rPr>
            <w:noProof/>
            <w:lang w:val="zh-CN"/>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C0D" w:rsidRDefault="00FB2C0D" w:rsidP="0084493B">
      <w:r>
        <w:separator/>
      </w:r>
    </w:p>
  </w:footnote>
  <w:footnote w:type="continuationSeparator" w:id="0">
    <w:p w:rsidR="00FB2C0D" w:rsidRDefault="00FB2C0D" w:rsidP="00844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B6CCD"/>
    <w:multiLevelType w:val="hybridMultilevel"/>
    <w:tmpl w:val="70D41826"/>
    <w:lvl w:ilvl="0" w:tplc="B8285F3A">
      <w:start w:val="1"/>
      <w:numFmt w:val="bullet"/>
      <w:lvlText w:val=""/>
      <w:lvlJc w:val="left"/>
      <w:pPr>
        <w:tabs>
          <w:tab w:val="num" w:pos="720"/>
        </w:tabs>
        <w:ind w:left="720" w:hanging="360"/>
      </w:pPr>
      <w:rPr>
        <w:rFonts w:ascii="Wingdings" w:hAnsi="Wingdings" w:hint="default"/>
      </w:rPr>
    </w:lvl>
    <w:lvl w:ilvl="1" w:tplc="AE78E2BC" w:tentative="1">
      <w:start w:val="1"/>
      <w:numFmt w:val="bullet"/>
      <w:lvlText w:val=""/>
      <w:lvlJc w:val="left"/>
      <w:pPr>
        <w:tabs>
          <w:tab w:val="num" w:pos="1440"/>
        </w:tabs>
        <w:ind w:left="1440" w:hanging="360"/>
      </w:pPr>
      <w:rPr>
        <w:rFonts w:ascii="Wingdings" w:hAnsi="Wingdings" w:hint="default"/>
      </w:rPr>
    </w:lvl>
    <w:lvl w:ilvl="2" w:tplc="F4C022AA" w:tentative="1">
      <w:start w:val="1"/>
      <w:numFmt w:val="bullet"/>
      <w:lvlText w:val=""/>
      <w:lvlJc w:val="left"/>
      <w:pPr>
        <w:tabs>
          <w:tab w:val="num" w:pos="2160"/>
        </w:tabs>
        <w:ind w:left="2160" w:hanging="360"/>
      </w:pPr>
      <w:rPr>
        <w:rFonts w:ascii="Wingdings" w:hAnsi="Wingdings" w:hint="default"/>
      </w:rPr>
    </w:lvl>
    <w:lvl w:ilvl="3" w:tplc="4A18CBDC" w:tentative="1">
      <w:start w:val="1"/>
      <w:numFmt w:val="bullet"/>
      <w:lvlText w:val=""/>
      <w:lvlJc w:val="left"/>
      <w:pPr>
        <w:tabs>
          <w:tab w:val="num" w:pos="2880"/>
        </w:tabs>
        <w:ind w:left="2880" w:hanging="360"/>
      </w:pPr>
      <w:rPr>
        <w:rFonts w:ascii="Wingdings" w:hAnsi="Wingdings" w:hint="default"/>
      </w:rPr>
    </w:lvl>
    <w:lvl w:ilvl="4" w:tplc="696232A2" w:tentative="1">
      <w:start w:val="1"/>
      <w:numFmt w:val="bullet"/>
      <w:lvlText w:val=""/>
      <w:lvlJc w:val="left"/>
      <w:pPr>
        <w:tabs>
          <w:tab w:val="num" w:pos="3600"/>
        </w:tabs>
        <w:ind w:left="3600" w:hanging="360"/>
      </w:pPr>
      <w:rPr>
        <w:rFonts w:ascii="Wingdings" w:hAnsi="Wingdings" w:hint="default"/>
      </w:rPr>
    </w:lvl>
    <w:lvl w:ilvl="5" w:tplc="E5F0E536" w:tentative="1">
      <w:start w:val="1"/>
      <w:numFmt w:val="bullet"/>
      <w:lvlText w:val=""/>
      <w:lvlJc w:val="left"/>
      <w:pPr>
        <w:tabs>
          <w:tab w:val="num" w:pos="4320"/>
        </w:tabs>
        <w:ind w:left="4320" w:hanging="360"/>
      </w:pPr>
      <w:rPr>
        <w:rFonts w:ascii="Wingdings" w:hAnsi="Wingdings" w:hint="default"/>
      </w:rPr>
    </w:lvl>
    <w:lvl w:ilvl="6" w:tplc="0CE8713E" w:tentative="1">
      <w:start w:val="1"/>
      <w:numFmt w:val="bullet"/>
      <w:lvlText w:val=""/>
      <w:lvlJc w:val="left"/>
      <w:pPr>
        <w:tabs>
          <w:tab w:val="num" w:pos="5040"/>
        </w:tabs>
        <w:ind w:left="5040" w:hanging="360"/>
      </w:pPr>
      <w:rPr>
        <w:rFonts w:ascii="Wingdings" w:hAnsi="Wingdings" w:hint="default"/>
      </w:rPr>
    </w:lvl>
    <w:lvl w:ilvl="7" w:tplc="D2361250" w:tentative="1">
      <w:start w:val="1"/>
      <w:numFmt w:val="bullet"/>
      <w:lvlText w:val=""/>
      <w:lvlJc w:val="left"/>
      <w:pPr>
        <w:tabs>
          <w:tab w:val="num" w:pos="5760"/>
        </w:tabs>
        <w:ind w:left="5760" w:hanging="360"/>
      </w:pPr>
      <w:rPr>
        <w:rFonts w:ascii="Wingdings" w:hAnsi="Wingdings" w:hint="default"/>
      </w:rPr>
    </w:lvl>
    <w:lvl w:ilvl="8" w:tplc="E0FE2BBA"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77F"/>
    <w:rsid w:val="00014F3B"/>
    <w:rsid w:val="00026239"/>
    <w:rsid w:val="00045E3D"/>
    <w:rsid w:val="00067AB0"/>
    <w:rsid w:val="000762C0"/>
    <w:rsid w:val="000835DC"/>
    <w:rsid w:val="000972E2"/>
    <w:rsid w:val="000B2728"/>
    <w:rsid w:val="000D6C65"/>
    <w:rsid w:val="00123C55"/>
    <w:rsid w:val="00150747"/>
    <w:rsid w:val="0016016C"/>
    <w:rsid w:val="00174DAE"/>
    <w:rsid w:val="00190752"/>
    <w:rsid w:val="00204BC3"/>
    <w:rsid w:val="00224E9B"/>
    <w:rsid w:val="0023492C"/>
    <w:rsid w:val="00277B6B"/>
    <w:rsid w:val="0028338D"/>
    <w:rsid w:val="00285E1B"/>
    <w:rsid w:val="002C41C1"/>
    <w:rsid w:val="002E3E46"/>
    <w:rsid w:val="002E7A87"/>
    <w:rsid w:val="00301CBE"/>
    <w:rsid w:val="003120B4"/>
    <w:rsid w:val="0036599C"/>
    <w:rsid w:val="00376FCD"/>
    <w:rsid w:val="00384EA4"/>
    <w:rsid w:val="003F1D01"/>
    <w:rsid w:val="003F67C2"/>
    <w:rsid w:val="00405CF3"/>
    <w:rsid w:val="0043650E"/>
    <w:rsid w:val="004765A7"/>
    <w:rsid w:val="00476C98"/>
    <w:rsid w:val="00485092"/>
    <w:rsid w:val="00491A3A"/>
    <w:rsid w:val="004962AC"/>
    <w:rsid w:val="004C11F6"/>
    <w:rsid w:val="004D70AC"/>
    <w:rsid w:val="004E288A"/>
    <w:rsid w:val="0050002D"/>
    <w:rsid w:val="0051586D"/>
    <w:rsid w:val="00525013"/>
    <w:rsid w:val="005A7A09"/>
    <w:rsid w:val="00607341"/>
    <w:rsid w:val="00654867"/>
    <w:rsid w:val="006575AA"/>
    <w:rsid w:val="006D3494"/>
    <w:rsid w:val="006F1E84"/>
    <w:rsid w:val="00726270"/>
    <w:rsid w:val="007372DB"/>
    <w:rsid w:val="00745E53"/>
    <w:rsid w:val="00796A4C"/>
    <w:rsid w:val="007C6800"/>
    <w:rsid w:val="0080346F"/>
    <w:rsid w:val="0084493B"/>
    <w:rsid w:val="008625E2"/>
    <w:rsid w:val="00880FD3"/>
    <w:rsid w:val="008814F9"/>
    <w:rsid w:val="008A477F"/>
    <w:rsid w:val="008B4F94"/>
    <w:rsid w:val="008C4D75"/>
    <w:rsid w:val="008D4C90"/>
    <w:rsid w:val="008F02D1"/>
    <w:rsid w:val="009602CD"/>
    <w:rsid w:val="00986B20"/>
    <w:rsid w:val="009D02B7"/>
    <w:rsid w:val="00A5656F"/>
    <w:rsid w:val="00AE1B55"/>
    <w:rsid w:val="00B027C0"/>
    <w:rsid w:val="00B26780"/>
    <w:rsid w:val="00B35C17"/>
    <w:rsid w:val="00B565B9"/>
    <w:rsid w:val="00B62F4E"/>
    <w:rsid w:val="00B74183"/>
    <w:rsid w:val="00B82842"/>
    <w:rsid w:val="00BB2EDE"/>
    <w:rsid w:val="00BC0E83"/>
    <w:rsid w:val="00BD6C24"/>
    <w:rsid w:val="00BD7C55"/>
    <w:rsid w:val="00C35663"/>
    <w:rsid w:val="00C726A2"/>
    <w:rsid w:val="00CF63F4"/>
    <w:rsid w:val="00D57DE7"/>
    <w:rsid w:val="00D82C27"/>
    <w:rsid w:val="00DB088D"/>
    <w:rsid w:val="00DD2A38"/>
    <w:rsid w:val="00E05A37"/>
    <w:rsid w:val="00E14239"/>
    <w:rsid w:val="00E1474D"/>
    <w:rsid w:val="00E31BF7"/>
    <w:rsid w:val="00E47B40"/>
    <w:rsid w:val="00E723A6"/>
    <w:rsid w:val="00E73796"/>
    <w:rsid w:val="00EA5E50"/>
    <w:rsid w:val="00EC65A3"/>
    <w:rsid w:val="00FA5B0D"/>
    <w:rsid w:val="00FB2C0D"/>
    <w:rsid w:val="00FC495D"/>
    <w:rsid w:val="00FC7D6F"/>
    <w:rsid w:val="00FF3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E3376B-F7EB-4620-8045-FF564B21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宋体"/>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49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493B"/>
    <w:rPr>
      <w:rFonts w:ascii="Calibri" w:hAnsi="Calibri" w:cs="Times New Roman"/>
      <w:sz w:val="18"/>
      <w:szCs w:val="18"/>
    </w:rPr>
  </w:style>
  <w:style w:type="paragraph" w:styleId="a4">
    <w:name w:val="footer"/>
    <w:basedOn w:val="a"/>
    <w:link w:val="Char0"/>
    <w:uiPriority w:val="99"/>
    <w:unhideWhenUsed/>
    <w:rsid w:val="0084493B"/>
    <w:pPr>
      <w:tabs>
        <w:tab w:val="center" w:pos="4153"/>
        <w:tab w:val="right" w:pos="8306"/>
      </w:tabs>
      <w:snapToGrid w:val="0"/>
      <w:jc w:val="left"/>
    </w:pPr>
    <w:rPr>
      <w:sz w:val="18"/>
      <w:szCs w:val="18"/>
    </w:rPr>
  </w:style>
  <w:style w:type="character" w:customStyle="1" w:styleId="Char0">
    <w:name w:val="页脚 Char"/>
    <w:basedOn w:val="a0"/>
    <w:link w:val="a4"/>
    <w:uiPriority w:val="99"/>
    <w:rsid w:val="0084493B"/>
    <w:rPr>
      <w:rFonts w:ascii="Calibri" w:hAnsi="Calibri" w:cs="Times New Roman"/>
      <w:sz w:val="18"/>
      <w:szCs w:val="18"/>
    </w:rPr>
  </w:style>
  <w:style w:type="paragraph" w:customStyle="1" w:styleId="Char1">
    <w:name w:val="Char"/>
    <w:basedOn w:val="a"/>
    <w:rsid w:val="0084493B"/>
    <w:rPr>
      <w:rFonts w:ascii="宋体" w:hAnsi="宋体" w:cs="Courier New"/>
      <w:kern w:val="2"/>
      <w:sz w:val="32"/>
      <w:szCs w:val="32"/>
    </w:rPr>
  </w:style>
  <w:style w:type="paragraph" w:styleId="a5">
    <w:name w:val="List Paragraph"/>
    <w:basedOn w:val="a"/>
    <w:uiPriority w:val="34"/>
    <w:qFormat/>
    <w:rsid w:val="009D02B7"/>
    <w:pPr>
      <w:widowControl/>
      <w:ind w:firstLineChars="200" w:firstLine="420"/>
      <w:jc w:val="left"/>
    </w:pPr>
    <w:rPr>
      <w:rFonts w:ascii="宋体" w:hAnsi="宋体" w:cs="宋体"/>
      <w:sz w:val="24"/>
      <w:szCs w:val="24"/>
    </w:rPr>
  </w:style>
  <w:style w:type="paragraph" w:styleId="a6">
    <w:name w:val="caption"/>
    <w:basedOn w:val="a"/>
    <w:next w:val="a"/>
    <w:uiPriority w:val="35"/>
    <w:unhideWhenUsed/>
    <w:qFormat/>
    <w:rsid w:val="000B2728"/>
    <w:rPr>
      <w:rFonts w:asciiTheme="majorHAnsi" w:eastAsia="黑体" w:hAnsiTheme="majorHAnsi" w:cstheme="majorBidi"/>
    </w:rPr>
  </w:style>
  <w:style w:type="paragraph" w:styleId="a7">
    <w:name w:val="Normal (Web)"/>
    <w:basedOn w:val="a"/>
    <w:uiPriority w:val="99"/>
    <w:unhideWhenUsed/>
    <w:rsid w:val="007372DB"/>
    <w:pPr>
      <w:widowControl/>
      <w:spacing w:before="100" w:beforeAutospacing="1" w:after="100" w:afterAutospacing="1"/>
      <w:jc w:val="left"/>
    </w:pPr>
    <w:rPr>
      <w:rFonts w:ascii="宋体" w:hAnsi="宋体" w:cs="宋体"/>
      <w:sz w:val="24"/>
      <w:szCs w:val="24"/>
    </w:rPr>
  </w:style>
  <w:style w:type="table" w:styleId="a8">
    <w:name w:val="Table Grid"/>
    <w:basedOn w:val="a1"/>
    <w:uiPriority w:val="39"/>
    <w:rsid w:val="008C4D7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376FCD"/>
    <w:rPr>
      <w:sz w:val="18"/>
      <w:szCs w:val="18"/>
    </w:rPr>
  </w:style>
  <w:style w:type="character" w:customStyle="1" w:styleId="Char2">
    <w:name w:val="批注框文本 Char"/>
    <w:basedOn w:val="a0"/>
    <w:link w:val="a9"/>
    <w:uiPriority w:val="99"/>
    <w:semiHidden/>
    <w:rsid w:val="00376FCD"/>
    <w:rPr>
      <w:rFonts w:ascii="Calibri"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30960">
      <w:bodyDiv w:val="1"/>
      <w:marLeft w:val="0"/>
      <w:marRight w:val="0"/>
      <w:marTop w:val="0"/>
      <w:marBottom w:val="0"/>
      <w:divBdr>
        <w:top w:val="none" w:sz="0" w:space="0" w:color="auto"/>
        <w:left w:val="none" w:sz="0" w:space="0" w:color="auto"/>
        <w:bottom w:val="none" w:sz="0" w:space="0" w:color="auto"/>
        <w:right w:val="none" w:sz="0" w:space="0" w:color="auto"/>
      </w:divBdr>
    </w:div>
    <w:div w:id="937059863">
      <w:bodyDiv w:val="1"/>
      <w:marLeft w:val="0"/>
      <w:marRight w:val="0"/>
      <w:marTop w:val="0"/>
      <w:marBottom w:val="0"/>
      <w:divBdr>
        <w:top w:val="none" w:sz="0" w:space="0" w:color="auto"/>
        <w:left w:val="none" w:sz="0" w:space="0" w:color="auto"/>
        <w:bottom w:val="none" w:sz="0" w:space="0" w:color="auto"/>
        <w:right w:val="none" w:sz="0" w:space="0" w:color="auto"/>
      </w:divBdr>
    </w:div>
    <w:div w:id="1328556296">
      <w:bodyDiv w:val="1"/>
      <w:marLeft w:val="0"/>
      <w:marRight w:val="0"/>
      <w:marTop w:val="0"/>
      <w:marBottom w:val="0"/>
      <w:divBdr>
        <w:top w:val="none" w:sz="0" w:space="0" w:color="auto"/>
        <w:left w:val="none" w:sz="0" w:space="0" w:color="auto"/>
        <w:bottom w:val="none" w:sz="0" w:space="0" w:color="auto"/>
        <w:right w:val="none" w:sz="0" w:space="0" w:color="auto"/>
      </w:divBdr>
      <w:divsChild>
        <w:div w:id="754590464">
          <w:marLeft w:val="547"/>
          <w:marRight w:val="0"/>
          <w:marTop w:val="0"/>
          <w:marBottom w:val="0"/>
          <w:divBdr>
            <w:top w:val="none" w:sz="0" w:space="0" w:color="auto"/>
            <w:left w:val="none" w:sz="0" w:space="0" w:color="auto"/>
            <w:bottom w:val="none" w:sz="0" w:space="0" w:color="auto"/>
            <w:right w:val="none" w:sz="0" w:space="0" w:color="auto"/>
          </w:divBdr>
        </w:div>
      </w:divsChild>
    </w:div>
    <w:div w:id="1611930840">
      <w:bodyDiv w:val="1"/>
      <w:marLeft w:val="0"/>
      <w:marRight w:val="0"/>
      <w:marTop w:val="0"/>
      <w:marBottom w:val="0"/>
      <w:divBdr>
        <w:top w:val="none" w:sz="0" w:space="0" w:color="auto"/>
        <w:left w:val="none" w:sz="0" w:space="0" w:color="auto"/>
        <w:bottom w:val="none" w:sz="0" w:space="0" w:color="auto"/>
        <w:right w:val="none" w:sz="0" w:space="0" w:color="auto"/>
      </w:divBdr>
      <w:divsChild>
        <w:div w:id="2117761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CE335-9E70-4313-A365-195AF70B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1433</Words>
  <Characters>8173</Characters>
  <Application>Microsoft Office Word</Application>
  <DocSecurity>0</DocSecurity>
  <Lines>68</Lines>
  <Paragraphs>19</Paragraphs>
  <ScaleCrop>false</ScaleCrop>
  <Company>PKU</Company>
  <LinksUpToDate>false</LinksUpToDate>
  <CharactersWithSpaces>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许凝</dc:creator>
  <cp:lastModifiedBy>nlh</cp:lastModifiedBy>
  <cp:revision>22</cp:revision>
  <cp:lastPrinted>2017-04-13T05:17:00Z</cp:lastPrinted>
  <dcterms:created xsi:type="dcterms:W3CDTF">2017-04-13T02:58:00Z</dcterms:created>
  <dcterms:modified xsi:type="dcterms:W3CDTF">2018-10-15T01:35:00Z</dcterms:modified>
</cp:coreProperties>
</file>